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4687E87"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F6015A">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C21EF6">
        <w:rPr>
          <w:rFonts w:ascii="Arial" w:hAnsi="Arial" w:cs="Arial"/>
          <w:szCs w:val="24"/>
          <w:lang w:val="en-US"/>
        </w:rPr>
        <w:t>3374</w:t>
      </w:r>
    </w:p>
    <w:p w14:paraId="231ECCBD" w14:textId="2ED4FB26" w:rsidR="00FA20F7" w:rsidRPr="00077CF3" w:rsidRDefault="00F6015A" w:rsidP="00FA20F7">
      <w:pPr>
        <w:pStyle w:val="3GPPHeader"/>
        <w:rPr>
          <w:rFonts w:ascii="Arial" w:hAnsi="Arial" w:cs="Arial"/>
          <w:lang w:val="en-US"/>
        </w:rPr>
      </w:pPr>
      <w:r>
        <w:rPr>
          <w:rFonts w:ascii="Arial" w:hAnsi="Arial" w:cs="Arial"/>
          <w:lang w:val="en-US"/>
        </w:rPr>
        <w:t>Fukuoka, Japan, May 25</w:t>
      </w:r>
      <w:r w:rsidRPr="00F6015A">
        <w:rPr>
          <w:rFonts w:ascii="Arial" w:hAnsi="Arial" w:cs="Arial"/>
          <w:vertAlign w:val="superscript"/>
          <w:lang w:val="en-US"/>
        </w:rPr>
        <w:t>th</w:t>
      </w:r>
      <w:r>
        <w:rPr>
          <w:rFonts w:ascii="Arial" w:hAnsi="Arial" w:cs="Arial"/>
          <w:lang w:val="en-US"/>
        </w:rPr>
        <w:t xml:space="preserve"> – 29</w:t>
      </w:r>
      <w:r w:rsidRPr="00F6015A">
        <w:rPr>
          <w:rFonts w:ascii="Arial" w:hAnsi="Arial" w:cs="Arial"/>
          <w:vertAlign w:val="superscript"/>
          <w:lang w:val="en-US"/>
        </w:rPr>
        <w:t>th</w:t>
      </w:r>
      <w:r>
        <w:rPr>
          <w:rFonts w:ascii="Arial" w:hAnsi="Arial" w:cs="Arial"/>
          <w:lang w:val="en-US"/>
        </w:rPr>
        <w:t xml:space="preserve"> 2015</w:t>
      </w:r>
    </w:p>
    <w:p w14:paraId="6FA141D4" w14:textId="7468832E"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C21EF6">
        <w:rPr>
          <w:rFonts w:cs="Arial"/>
          <w:b/>
          <w:bCs/>
          <w:sz w:val="24"/>
          <w:lang w:val="en-US"/>
        </w:rPr>
        <w:t>6.2.3.3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03990BC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C21EF6">
        <w:rPr>
          <w:rFonts w:ascii="Arial" w:hAnsi="Arial" w:cs="Arial"/>
          <w:b/>
          <w:bCs/>
          <w:sz w:val="24"/>
          <w:lang w:val="en-US"/>
        </w:rPr>
        <w:t xml:space="preserve">Priority handling </w:t>
      </w:r>
      <w:r w:rsidR="00A05C6D">
        <w:rPr>
          <w:rFonts w:ascii="Arial" w:hAnsi="Arial" w:cs="Arial"/>
          <w:b/>
          <w:bCs/>
          <w:sz w:val="24"/>
          <w:lang w:val="en-US"/>
        </w:rPr>
        <w:t>for</w:t>
      </w:r>
      <w:r w:rsidR="00C21EF6">
        <w:rPr>
          <w:rFonts w:ascii="Arial" w:hAnsi="Arial" w:cs="Arial"/>
          <w:b/>
          <w:bCs/>
          <w:sz w:val="24"/>
          <w:lang w:val="en-US"/>
        </w:rPr>
        <w:t xml:space="preserve"> D2D communications</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38E4ECF9" w14:textId="77777777" w:rsidR="00435593" w:rsidRDefault="008B324C" w:rsidP="008B324C">
      <w:pPr>
        <w:rPr>
          <w:sz w:val="20"/>
          <w:lang w:val="en-US"/>
        </w:rPr>
      </w:pPr>
      <w:r>
        <w:rPr>
          <w:sz w:val="20"/>
          <w:lang w:val="en-US"/>
        </w:rPr>
        <w:t>In the April RAN1#80bis and RAN2#89bis meetings, the question of how to achieve support for group priority in ProSe was discussed.</w:t>
      </w:r>
    </w:p>
    <w:p w14:paraId="638A3E01" w14:textId="08934D90" w:rsidR="00435593" w:rsidRDefault="008B324C" w:rsidP="008B324C">
      <w:pPr>
        <w:rPr>
          <w:sz w:val="20"/>
          <w:lang w:val="en-US"/>
        </w:rPr>
      </w:pPr>
      <w:r>
        <w:rPr>
          <w:sz w:val="20"/>
          <w:lang w:val="en-US"/>
        </w:rPr>
        <w:t xml:space="preserve">A WF was presented in </w:t>
      </w:r>
      <w:r w:rsidR="00435593">
        <w:rPr>
          <w:sz w:val="20"/>
          <w:lang w:val="en-US"/>
        </w:rPr>
        <w:t xml:space="preserve">April </w:t>
      </w:r>
      <w:r>
        <w:rPr>
          <w:sz w:val="20"/>
          <w:lang w:val="en-US"/>
        </w:rPr>
        <w:t>RAN1</w:t>
      </w:r>
      <w:r w:rsidR="00435593">
        <w:rPr>
          <w:sz w:val="20"/>
          <w:lang w:val="en-US"/>
        </w:rPr>
        <w:t>#80bis</w:t>
      </w:r>
      <w:r>
        <w:rPr>
          <w:sz w:val="20"/>
          <w:lang w:val="en-US"/>
        </w:rPr>
        <w:t xml:space="preserve"> </w:t>
      </w:r>
      <w:r w:rsidR="00435593">
        <w:rPr>
          <w:sz w:val="20"/>
          <w:lang w:val="en-US"/>
        </w:rPr>
        <w:t>with a propos</w:t>
      </w:r>
      <w:bookmarkStart w:id="0" w:name="_GoBack"/>
      <w:bookmarkEnd w:id="0"/>
      <w:r w:rsidR="00435593">
        <w:rPr>
          <w:sz w:val="20"/>
          <w:lang w:val="en-US"/>
        </w:rPr>
        <w:t>al to define</w:t>
      </w:r>
      <w:r w:rsidRPr="008B324C">
        <w:rPr>
          <w:sz w:val="20"/>
          <w:lang w:val="en-US"/>
        </w:rPr>
        <w:t xml:space="preserve"> a resource pool allocation mechanism to map the application/group/user priority to a PSCCH and PSSCH resource pool or N distinct sub-sets of a resource pool</w:t>
      </w:r>
      <w:r w:rsidR="00435593">
        <w:rPr>
          <w:sz w:val="20"/>
          <w:lang w:val="en-US"/>
        </w:rPr>
        <w:t xml:space="preserve"> [1]. Aspects such as </w:t>
      </w:r>
      <w:r w:rsidRPr="008B324C">
        <w:rPr>
          <w:sz w:val="20"/>
          <w:lang w:val="en-US"/>
        </w:rPr>
        <w:t>mapping from different application/group/user to the resource pool or subset(s)</w:t>
      </w:r>
      <w:r w:rsidR="00435593">
        <w:rPr>
          <w:sz w:val="20"/>
          <w:lang w:val="en-US"/>
        </w:rPr>
        <w:t xml:space="preserve">, any details </w:t>
      </w:r>
      <w:r w:rsidRPr="008B324C">
        <w:rPr>
          <w:sz w:val="20"/>
          <w:lang w:val="en-US"/>
        </w:rPr>
        <w:t>of resource pool subsets</w:t>
      </w:r>
      <w:r w:rsidR="00435593">
        <w:rPr>
          <w:sz w:val="20"/>
          <w:lang w:val="en-US"/>
        </w:rPr>
        <w:t xml:space="preserve"> or N </w:t>
      </w:r>
      <w:r w:rsidRPr="008B324C">
        <w:rPr>
          <w:sz w:val="20"/>
          <w:lang w:val="en-US"/>
        </w:rPr>
        <w:t>(e.g. N &gt; 16)</w:t>
      </w:r>
      <w:r w:rsidR="00435593">
        <w:rPr>
          <w:sz w:val="20"/>
          <w:lang w:val="en-US"/>
        </w:rPr>
        <w:t xml:space="preserve"> were left FFS</w:t>
      </w:r>
      <w:r w:rsidRPr="008B324C">
        <w:rPr>
          <w:sz w:val="20"/>
          <w:lang w:val="en-US"/>
        </w:rPr>
        <w:t>.</w:t>
      </w:r>
      <w:r w:rsidR="00435593">
        <w:rPr>
          <w:sz w:val="20"/>
          <w:lang w:val="en-US"/>
        </w:rPr>
        <w:t xml:space="preserve"> Following the RAN1 </w:t>
      </w:r>
      <w:r w:rsidR="003F67EE">
        <w:rPr>
          <w:sz w:val="20"/>
          <w:lang w:val="en-US"/>
        </w:rPr>
        <w:t>discussions</w:t>
      </w:r>
      <w:r w:rsidR="00435593">
        <w:rPr>
          <w:sz w:val="20"/>
          <w:lang w:val="en-US"/>
        </w:rPr>
        <w:t>, an LS was sent to RAN2 to indicate that RAN1 had</w:t>
      </w:r>
      <w:r w:rsidR="00435593" w:rsidRPr="00435593">
        <w:rPr>
          <w:sz w:val="20"/>
          <w:lang w:val="en-US"/>
        </w:rPr>
        <w:t xml:space="preserve"> discussed the possibility of associating Mode 2 SA and data resource pools to application/group/user priorities</w:t>
      </w:r>
      <w:r w:rsidR="00435593">
        <w:rPr>
          <w:sz w:val="20"/>
          <w:lang w:val="en-US"/>
        </w:rPr>
        <w:t xml:space="preserve"> and to ask RAN2 </w:t>
      </w:r>
      <w:r w:rsidR="00435593" w:rsidRPr="00435593">
        <w:rPr>
          <w:sz w:val="20"/>
          <w:lang w:val="en-US"/>
        </w:rPr>
        <w:t xml:space="preserve">whether this </w:t>
      </w:r>
      <w:r w:rsidR="00435593">
        <w:rPr>
          <w:sz w:val="20"/>
          <w:lang w:val="en-US"/>
        </w:rPr>
        <w:t xml:space="preserve">approach </w:t>
      </w:r>
      <w:r w:rsidR="00435593" w:rsidRPr="00435593">
        <w:rPr>
          <w:sz w:val="20"/>
          <w:lang w:val="en-US"/>
        </w:rPr>
        <w:t xml:space="preserve">can fulfil the requirements, and if not, whether RAN2 is looking at solutions to handle different priorities </w:t>
      </w:r>
      <w:r w:rsidR="00435593">
        <w:rPr>
          <w:sz w:val="20"/>
          <w:lang w:val="en-US"/>
        </w:rPr>
        <w:t>[2].</w:t>
      </w:r>
    </w:p>
    <w:p w14:paraId="60F9B424" w14:textId="7336F7BE" w:rsidR="00BC53EE" w:rsidRDefault="00435593" w:rsidP="008B324C">
      <w:pPr>
        <w:rPr>
          <w:sz w:val="20"/>
          <w:lang w:val="en-US"/>
        </w:rPr>
      </w:pPr>
      <w:r>
        <w:rPr>
          <w:sz w:val="20"/>
          <w:lang w:val="en-US"/>
        </w:rPr>
        <w:t>In RAN2#89bis, an LS was sent to SA2 and SA6 to first better understand the relevant requirements that may drive the overall QoS/priority solution for R13 eD2D and in particular which aspects would be relevant for the access stratum design</w:t>
      </w:r>
      <w:r w:rsidR="006868B0">
        <w:rPr>
          <w:sz w:val="20"/>
          <w:lang w:val="en-US"/>
        </w:rPr>
        <w:t xml:space="preserve"> [3]</w:t>
      </w:r>
      <w:r>
        <w:rPr>
          <w:sz w:val="20"/>
          <w:lang w:val="en-US"/>
        </w:rPr>
        <w:t xml:space="preserve">. Questions to SA2/SA6 include whether just one single priority level is applicable to all packets originating from a given UE, whether different priorities would be handled solely by the application if concurrent support of multiple priorities per UE and for multiple UEs were required, </w:t>
      </w:r>
      <w:r w:rsidR="00BC53EE">
        <w:rPr>
          <w:sz w:val="20"/>
          <w:lang w:val="en-US"/>
        </w:rPr>
        <w:t>which overall architecture to assume in terms of priority handling, how many priority levels would need to be handled in the AS and if priority handling would also apply to the Relay case.</w:t>
      </w:r>
    </w:p>
    <w:p w14:paraId="48D94537" w14:textId="19214EB0" w:rsidR="003D41C3" w:rsidRDefault="006868B0" w:rsidP="00085A01">
      <w:pPr>
        <w:rPr>
          <w:sz w:val="20"/>
          <w:lang w:val="en-US"/>
        </w:rPr>
      </w:pPr>
      <w:r>
        <w:rPr>
          <w:sz w:val="20"/>
          <w:lang w:val="en-US"/>
        </w:rPr>
        <w:t xml:space="preserve">In this contribution, we discuss our views on the assumptions that should guide the design of the R13 resource pool allocation mechanism to efficiently support group priority handling in R13 eD2D while allowing for efficient use of </w:t>
      </w:r>
      <w:r w:rsidR="003F67EE">
        <w:rPr>
          <w:sz w:val="20"/>
          <w:lang w:val="en-US"/>
        </w:rPr>
        <w:t>radio</w:t>
      </w:r>
      <w:r>
        <w:rPr>
          <w:sz w:val="20"/>
          <w:lang w:val="en-US"/>
        </w:rPr>
        <w:t xml:space="preserve"> resources with ProSe type applications in later Releases.</w:t>
      </w:r>
    </w:p>
    <w:p w14:paraId="357B3BB7" w14:textId="77777777" w:rsidR="006868B0" w:rsidRPr="00B46016" w:rsidRDefault="006868B0" w:rsidP="00085A01">
      <w:pPr>
        <w:rPr>
          <w:sz w:val="20"/>
        </w:rPr>
      </w:pPr>
    </w:p>
    <w:p w14:paraId="411E7BBD" w14:textId="10AB5D98" w:rsidR="00085A01" w:rsidRPr="00077CF3" w:rsidRDefault="00051D9E" w:rsidP="00076974">
      <w:pPr>
        <w:pStyle w:val="Heading1"/>
        <w:rPr>
          <w:lang w:val="en-US"/>
        </w:rPr>
      </w:pPr>
      <w:r>
        <w:rPr>
          <w:lang w:val="en-US"/>
        </w:rPr>
        <w:t>Background</w:t>
      </w:r>
    </w:p>
    <w:p w14:paraId="49A9D3B4" w14:textId="22518D42" w:rsidR="006868B0" w:rsidRDefault="006868B0" w:rsidP="006868B0">
      <w:pPr>
        <w:spacing w:after="180"/>
        <w:rPr>
          <w:rFonts w:eastAsia="Batang"/>
          <w:sz w:val="20"/>
          <w:lang w:val="en-US" w:eastAsia="sv-SE"/>
        </w:rPr>
      </w:pPr>
      <w:r>
        <w:rPr>
          <w:rFonts w:eastAsia="Batang"/>
          <w:sz w:val="20"/>
          <w:lang w:val="en-US" w:eastAsia="sv-SE"/>
        </w:rPr>
        <w:t xml:space="preserve">It is worthwhile to re-visit R8 </w:t>
      </w:r>
      <w:r w:rsidRPr="006868B0">
        <w:rPr>
          <w:rFonts w:eastAsia="Batang"/>
          <w:sz w:val="20"/>
          <w:lang w:val="en-US" w:eastAsia="sv-SE"/>
        </w:rPr>
        <w:t>LTE</w:t>
      </w:r>
      <w:r>
        <w:rPr>
          <w:rFonts w:eastAsia="Batang"/>
          <w:sz w:val="20"/>
          <w:lang w:val="en-US" w:eastAsia="sv-SE"/>
        </w:rPr>
        <w:t xml:space="preserve"> principles for priority handling before considering the question of group priority handling for R13 eD2D.</w:t>
      </w:r>
    </w:p>
    <w:p w14:paraId="422DC6E2" w14:textId="47772F8B" w:rsidR="00A05E70" w:rsidRDefault="006868B0" w:rsidP="006868B0">
      <w:pPr>
        <w:spacing w:after="180"/>
        <w:rPr>
          <w:rFonts w:eastAsia="Batang"/>
          <w:sz w:val="20"/>
          <w:lang w:val="en-US" w:eastAsia="sv-SE"/>
        </w:rPr>
      </w:pPr>
      <w:r>
        <w:rPr>
          <w:rFonts w:eastAsia="Batang"/>
          <w:sz w:val="20"/>
          <w:lang w:val="en-US" w:eastAsia="sv-SE"/>
        </w:rPr>
        <w:t xml:space="preserve">For the LTE Uu, </w:t>
      </w:r>
      <w:r w:rsidRPr="006868B0">
        <w:rPr>
          <w:rFonts w:eastAsia="Batang"/>
          <w:sz w:val="20"/>
          <w:lang w:val="en-US" w:eastAsia="sv-SE"/>
        </w:rPr>
        <w:t>IP packets are assigned to radio bearers using</w:t>
      </w:r>
      <w:r>
        <w:rPr>
          <w:rFonts w:eastAsia="Batang"/>
          <w:sz w:val="20"/>
          <w:lang w:val="en-US" w:eastAsia="sv-SE"/>
        </w:rPr>
        <w:t xml:space="preserve"> filters contained in the TFT. </w:t>
      </w:r>
      <w:r w:rsidRPr="006868B0">
        <w:rPr>
          <w:rFonts w:eastAsia="Batang"/>
          <w:sz w:val="20"/>
          <w:lang w:val="en-US" w:eastAsia="sv-SE"/>
        </w:rPr>
        <w:t>For the case of UL traffic, the NAS configures the UE with the UL TFT to allow the UE to properly map the IP packets to the correct radio bearers</w:t>
      </w:r>
      <w:r>
        <w:rPr>
          <w:rFonts w:eastAsia="Batang"/>
          <w:sz w:val="20"/>
          <w:lang w:val="en-US" w:eastAsia="sv-SE"/>
        </w:rPr>
        <w:t xml:space="preserve">. These </w:t>
      </w:r>
      <w:r w:rsidRPr="006868B0">
        <w:rPr>
          <w:rFonts w:eastAsia="Batang"/>
          <w:sz w:val="20"/>
          <w:lang w:val="en-US" w:eastAsia="sv-SE"/>
        </w:rPr>
        <w:t>are mapped 1-to-1 to EPS bearers</w:t>
      </w:r>
      <w:r>
        <w:rPr>
          <w:rFonts w:eastAsia="Batang"/>
          <w:sz w:val="20"/>
          <w:lang w:val="en-US" w:eastAsia="sv-SE"/>
        </w:rPr>
        <w:t xml:space="preserve"> and </w:t>
      </w:r>
      <w:r w:rsidRPr="006868B0">
        <w:rPr>
          <w:rFonts w:eastAsia="Batang"/>
          <w:sz w:val="20"/>
          <w:lang w:val="en-US" w:eastAsia="sv-SE"/>
        </w:rPr>
        <w:t>1-to-1 to logical channels.</w:t>
      </w:r>
      <w:r>
        <w:rPr>
          <w:rFonts w:eastAsia="Batang"/>
          <w:sz w:val="20"/>
          <w:lang w:val="en-US" w:eastAsia="sv-SE"/>
        </w:rPr>
        <w:t xml:space="preserve"> </w:t>
      </w:r>
      <w:r w:rsidRPr="006868B0">
        <w:rPr>
          <w:rFonts w:eastAsia="Batang"/>
          <w:sz w:val="20"/>
          <w:lang w:val="en-US" w:eastAsia="sv-SE"/>
        </w:rPr>
        <w:t xml:space="preserve">To control the transmission of packets between the logical channels, the eNB configures parameters for logical channel prioritization (i.e. PBR, BSD) </w:t>
      </w:r>
      <w:r>
        <w:rPr>
          <w:rFonts w:eastAsia="Batang"/>
          <w:sz w:val="20"/>
          <w:lang w:val="en-US" w:eastAsia="sv-SE"/>
        </w:rPr>
        <w:t xml:space="preserve">such </w:t>
      </w:r>
      <w:r w:rsidRPr="006868B0">
        <w:rPr>
          <w:rFonts w:eastAsia="Batang"/>
          <w:sz w:val="20"/>
          <w:lang w:val="en-US" w:eastAsia="sv-SE"/>
        </w:rPr>
        <w:t xml:space="preserve">that the UE can serve each of the logical channels </w:t>
      </w:r>
      <w:r>
        <w:rPr>
          <w:rFonts w:eastAsia="Batang"/>
          <w:sz w:val="20"/>
          <w:lang w:val="en-US" w:eastAsia="sv-SE"/>
        </w:rPr>
        <w:t xml:space="preserve">based on LCP. </w:t>
      </w:r>
      <w:r w:rsidRPr="006868B0">
        <w:rPr>
          <w:rFonts w:eastAsia="Batang"/>
          <w:sz w:val="20"/>
          <w:lang w:val="en-US" w:eastAsia="sv-SE"/>
        </w:rPr>
        <w:t xml:space="preserve">In addition, the eNB maps logical channels into one of </w:t>
      </w:r>
      <w:r>
        <w:rPr>
          <w:rFonts w:eastAsia="Batang"/>
          <w:sz w:val="20"/>
          <w:lang w:val="en-US" w:eastAsia="sv-SE"/>
        </w:rPr>
        <w:t xml:space="preserve">4 </w:t>
      </w:r>
      <w:r w:rsidRPr="006868B0">
        <w:rPr>
          <w:rFonts w:eastAsia="Batang"/>
          <w:sz w:val="20"/>
          <w:lang w:val="en-US" w:eastAsia="sv-SE"/>
        </w:rPr>
        <w:t>logical channel groups which are used by the UE to re</w:t>
      </w:r>
      <w:r>
        <w:rPr>
          <w:rFonts w:eastAsia="Batang"/>
          <w:sz w:val="20"/>
          <w:lang w:val="en-US" w:eastAsia="sv-SE"/>
        </w:rPr>
        <w:t xml:space="preserve">port buffer status to the eNB. </w:t>
      </w:r>
      <w:r w:rsidRPr="006868B0">
        <w:rPr>
          <w:rFonts w:eastAsia="Batang"/>
          <w:sz w:val="20"/>
          <w:lang w:val="en-US" w:eastAsia="sv-SE"/>
        </w:rPr>
        <w:t xml:space="preserve">The eNB provides UL grants on a per-UE basis, by taking into account the </w:t>
      </w:r>
      <w:r>
        <w:rPr>
          <w:rFonts w:eastAsia="Batang"/>
          <w:sz w:val="20"/>
          <w:lang w:val="en-US" w:eastAsia="sv-SE"/>
        </w:rPr>
        <w:t xml:space="preserve">BSR </w:t>
      </w:r>
      <w:r w:rsidRPr="006868B0">
        <w:rPr>
          <w:rFonts w:eastAsia="Batang"/>
          <w:sz w:val="20"/>
          <w:lang w:val="en-US" w:eastAsia="sv-SE"/>
        </w:rPr>
        <w:t>att</w:t>
      </w:r>
      <w:r>
        <w:rPr>
          <w:rFonts w:eastAsia="Batang"/>
          <w:sz w:val="20"/>
          <w:lang w:val="en-US" w:eastAsia="sv-SE"/>
        </w:rPr>
        <w:t xml:space="preserve">ached to each LCG. </w:t>
      </w:r>
      <w:r w:rsidRPr="006868B0">
        <w:rPr>
          <w:rFonts w:eastAsia="Batang"/>
          <w:sz w:val="20"/>
          <w:lang w:val="en-US" w:eastAsia="sv-SE"/>
        </w:rPr>
        <w:t xml:space="preserve">The UE then uses the </w:t>
      </w:r>
      <w:r>
        <w:rPr>
          <w:rFonts w:eastAsia="Batang"/>
          <w:sz w:val="20"/>
          <w:lang w:val="en-US" w:eastAsia="sv-SE"/>
        </w:rPr>
        <w:t xml:space="preserve">UL grant and prioritizes the LCGs </w:t>
      </w:r>
      <w:r w:rsidRPr="006868B0">
        <w:rPr>
          <w:rFonts w:eastAsia="Batang"/>
          <w:sz w:val="20"/>
          <w:lang w:val="en-US" w:eastAsia="sv-SE"/>
        </w:rPr>
        <w:t>from high</w:t>
      </w:r>
      <w:r>
        <w:rPr>
          <w:rFonts w:eastAsia="Batang"/>
          <w:sz w:val="20"/>
          <w:lang w:val="en-US" w:eastAsia="sv-SE"/>
        </w:rPr>
        <w:t>est priority to lowest priority</w:t>
      </w:r>
      <w:r w:rsidRPr="006868B0">
        <w:rPr>
          <w:rFonts w:eastAsia="Batang"/>
          <w:sz w:val="20"/>
          <w:lang w:val="en-US" w:eastAsia="sv-SE"/>
        </w:rPr>
        <w:t xml:space="preserve"> as well as the logical channels within the LCG.</w:t>
      </w:r>
    </w:p>
    <w:p w14:paraId="3A033124" w14:textId="37079FC5" w:rsidR="006868B0" w:rsidRPr="006868B0" w:rsidRDefault="006868B0" w:rsidP="006868B0">
      <w:pPr>
        <w:spacing w:after="180"/>
        <w:rPr>
          <w:rFonts w:eastAsia="Batang"/>
          <w:sz w:val="20"/>
          <w:lang w:val="en-US" w:eastAsia="sv-SE"/>
        </w:rPr>
      </w:pPr>
      <w:r w:rsidRPr="006868B0">
        <w:rPr>
          <w:rFonts w:eastAsia="Batang"/>
          <w:sz w:val="20"/>
          <w:lang w:val="en-US" w:eastAsia="sv-SE"/>
        </w:rPr>
        <w:t xml:space="preserve">In the case of </w:t>
      </w:r>
      <w:r w:rsidR="00051D9E">
        <w:rPr>
          <w:rFonts w:eastAsia="Batang"/>
          <w:sz w:val="20"/>
          <w:lang w:val="en-US" w:eastAsia="sv-SE"/>
        </w:rPr>
        <w:t xml:space="preserve">R12 </w:t>
      </w:r>
      <w:r w:rsidRPr="006868B0">
        <w:rPr>
          <w:rFonts w:eastAsia="Batang"/>
          <w:sz w:val="20"/>
          <w:lang w:val="en-US" w:eastAsia="sv-SE"/>
        </w:rPr>
        <w:t xml:space="preserve">ProSe communications, there are some significant differences in overall </w:t>
      </w:r>
      <w:r w:rsidR="00051D9E">
        <w:rPr>
          <w:rFonts w:eastAsia="Batang"/>
          <w:sz w:val="20"/>
          <w:lang w:val="en-US" w:eastAsia="sv-SE"/>
        </w:rPr>
        <w:t xml:space="preserve">system and protocol </w:t>
      </w:r>
      <w:r w:rsidRPr="006868B0">
        <w:rPr>
          <w:rFonts w:eastAsia="Batang"/>
          <w:sz w:val="20"/>
          <w:lang w:val="en-US" w:eastAsia="sv-SE"/>
        </w:rPr>
        <w:t xml:space="preserve">architecture </w:t>
      </w:r>
      <w:r>
        <w:rPr>
          <w:rFonts w:eastAsia="Batang"/>
          <w:sz w:val="20"/>
          <w:lang w:val="en-US" w:eastAsia="sv-SE"/>
        </w:rPr>
        <w:t xml:space="preserve">compared to the Uu </w:t>
      </w:r>
      <w:r w:rsidRPr="006868B0">
        <w:rPr>
          <w:rFonts w:eastAsia="Batang"/>
          <w:sz w:val="20"/>
          <w:lang w:val="en-US" w:eastAsia="sv-SE"/>
        </w:rPr>
        <w:t xml:space="preserve">which </w:t>
      </w:r>
      <w:r w:rsidR="00051D9E">
        <w:rPr>
          <w:rFonts w:eastAsia="Batang"/>
          <w:sz w:val="20"/>
          <w:lang w:val="en-US" w:eastAsia="sv-SE"/>
        </w:rPr>
        <w:t xml:space="preserve">do not allow the exiting R8 Uu </w:t>
      </w:r>
      <w:r w:rsidRPr="006868B0">
        <w:rPr>
          <w:rFonts w:eastAsia="Batang"/>
          <w:sz w:val="20"/>
          <w:lang w:val="en-US" w:eastAsia="sv-SE"/>
        </w:rPr>
        <w:t>mechanism</w:t>
      </w:r>
      <w:r w:rsidR="00051D9E">
        <w:rPr>
          <w:rFonts w:eastAsia="Batang"/>
          <w:sz w:val="20"/>
          <w:lang w:val="en-US" w:eastAsia="sv-SE"/>
        </w:rPr>
        <w:t xml:space="preserve"> to be adopted </w:t>
      </w:r>
      <w:r w:rsidR="0086686F">
        <w:rPr>
          <w:rFonts w:eastAsia="Batang"/>
          <w:sz w:val="20"/>
          <w:lang w:val="en-US" w:eastAsia="sv-SE"/>
        </w:rPr>
        <w:t xml:space="preserve">“as is” </w:t>
      </w:r>
      <w:r w:rsidR="00051D9E">
        <w:rPr>
          <w:rFonts w:eastAsia="Batang"/>
          <w:sz w:val="20"/>
          <w:lang w:val="en-US" w:eastAsia="sv-SE"/>
        </w:rPr>
        <w:t>for PC5</w:t>
      </w:r>
      <w:r w:rsidRPr="006868B0">
        <w:rPr>
          <w:rFonts w:eastAsia="Batang"/>
          <w:sz w:val="20"/>
          <w:lang w:val="en-US" w:eastAsia="sv-SE"/>
        </w:rPr>
        <w:t>:</w:t>
      </w:r>
    </w:p>
    <w:p w14:paraId="2780FC2F" w14:textId="2C183478" w:rsidR="006868B0" w:rsidRPr="006868B0" w:rsidRDefault="006868B0" w:rsidP="006868B0">
      <w:pPr>
        <w:pStyle w:val="ListParagraph"/>
        <w:numPr>
          <w:ilvl w:val="0"/>
          <w:numId w:val="41"/>
        </w:numPr>
        <w:spacing w:after="180"/>
        <w:rPr>
          <w:rFonts w:ascii="Times New Roman" w:eastAsia="Batang" w:hAnsi="Times New Roman"/>
          <w:sz w:val="20"/>
          <w:lang w:eastAsia="sv-SE"/>
        </w:rPr>
      </w:pPr>
      <w:r w:rsidRPr="006868B0">
        <w:rPr>
          <w:rFonts w:ascii="Times New Roman" w:eastAsia="Batang" w:hAnsi="Times New Roman"/>
          <w:sz w:val="20"/>
          <w:lang w:eastAsia="sv-SE"/>
        </w:rPr>
        <w:t>ProSe communication can occur for the out-of-coverage case</w:t>
      </w:r>
      <w:r w:rsidR="00051D9E">
        <w:rPr>
          <w:rFonts w:ascii="Times New Roman" w:eastAsia="Batang" w:hAnsi="Times New Roman"/>
          <w:sz w:val="20"/>
          <w:lang w:eastAsia="sv-SE"/>
        </w:rPr>
        <w:t xml:space="preserve">. In this </w:t>
      </w:r>
      <w:r w:rsidRPr="006868B0">
        <w:rPr>
          <w:rFonts w:ascii="Times New Roman" w:eastAsia="Batang" w:hAnsi="Times New Roman"/>
          <w:sz w:val="20"/>
          <w:lang w:eastAsia="sv-SE"/>
        </w:rPr>
        <w:t>case neither the network, nor the eNB can configure the UL TFT,</w:t>
      </w:r>
      <w:r w:rsidR="0086686F">
        <w:rPr>
          <w:rFonts w:ascii="Times New Roman" w:eastAsia="Batang" w:hAnsi="Times New Roman"/>
          <w:sz w:val="20"/>
          <w:lang w:eastAsia="sv-SE"/>
        </w:rPr>
        <w:t xml:space="preserve"> LCP parameters and LCG mapping.</w:t>
      </w:r>
    </w:p>
    <w:p w14:paraId="1A576334" w14:textId="45704F45" w:rsidR="006868B0" w:rsidRPr="006868B0" w:rsidRDefault="00051D9E" w:rsidP="006868B0">
      <w:pPr>
        <w:pStyle w:val="ListParagraph"/>
        <w:numPr>
          <w:ilvl w:val="0"/>
          <w:numId w:val="41"/>
        </w:numPr>
        <w:spacing w:after="180"/>
        <w:rPr>
          <w:rFonts w:ascii="Times New Roman" w:eastAsia="Batang" w:hAnsi="Times New Roman"/>
          <w:sz w:val="20"/>
          <w:lang w:eastAsia="sv-SE"/>
        </w:rPr>
      </w:pPr>
      <w:r>
        <w:rPr>
          <w:rFonts w:ascii="Times New Roman" w:eastAsia="Batang" w:hAnsi="Times New Roman"/>
          <w:sz w:val="20"/>
          <w:lang w:eastAsia="sv-SE"/>
        </w:rPr>
        <w:t xml:space="preserve">In R12 </w:t>
      </w:r>
      <w:r w:rsidR="006055A3">
        <w:rPr>
          <w:rFonts w:ascii="Times New Roman" w:eastAsia="Batang" w:hAnsi="Times New Roman"/>
          <w:sz w:val="20"/>
          <w:lang w:eastAsia="sv-SE"/>
        </w:rPr>
        <w:t xml:space="preserve">ProSe, </w:t>
      </w:r>
      <w:r w:rsidR="006868B0" w:rsidRPr="006868B0">
        <w:rPr>
          <w:rFonts w:ascii="Times New Roman" w:eastAsia="Batang" w:hAnsi="Times New Roman"/>
          <w:sz w:val="20"/>
          <w:lang w:eastAsia="sv-SE"/>
        </w:rPr>
        <w:t>there is no notion of EPS bearer</w:t>
      </w:r>
      <w:r>
        <w:rPr>
          <w:rFonts w:ascii="Times New Roman" w:eastAsia="Batang" w:hAnsi="Times New Roman"/>
          <w:sz w:val="20"/>
          <w:lang w:eastAsia="sv-SE"/>
        </w:rPr>
        <w:t>. T</w:t>
      </w:r>
      <w:r w:rsidR="006868B0" w:rsidRPr="006868B0">
        <w:rPr>
          <w:rFonts w:ascii="Times New Roman" w:eastAsia="Batang" w:hAnsi="Times New Roman"/>
          <w:sz w:val="20"/>
          <w:lang w:eastAsia="sv-SE"/>
        </w:rPr>
        <w:t xml:space="preserve">herefore, the eNB </w:t>
      </w:r>
      <w:r w:rsidR="0086686F">
        <w:rPr>
          <w:rFonts w:ascii="Times New Roman" w:eastAsia="Batang" w:hAnsi="Times New Roman"/>
          <w:sz w:val="20"/>
          <w:lang w:eastAsia="sv-SE"/>
        </w:rPr>
        <w:t xml:space="preserve">has </w:t>
      </w:r>
      <w:r w:rsidR="006868B0" w:rsidRPr="006868B0">
        <w:rPr>
          <w:rFonts w:ascii="Times New Roman" w:eastAsia="Batang" w:hAnsi="Times New Roman"/>
          <w:sz w:val="20"/>
          <w:lang w:eastAsia="sv-SE"/>
        </w:rPr>
        <w:t xml:space="preserve">currently </w:t>
      </w:r>
      <w:r w:rsidR="0086686F">
        <w:rPr>
          <w:rFonts w:ascii="Times New Roman" w:eastAsia="Batang" w:hAnsi="Times New Roman"/>
          <w:sz w:val="20"/>
          <w:lang w:eastAsia="sv-SE"/>
        </w:rPr>
        <w:t xml:space="preserve">no </w:t>
      </w:r>
      <w:r w:rsidR="006868B0" w:rsidRPr="006868B0">
        <w:rPr>
          <w:rFonts w:ascii="Times New Roman" w:eastAsia="Batang" w:hAnsi="Times New Roman"/>
          <w:sz w:val="20"/>
          <w:lang w:eastAsia="sv-SE"/>
        </w:rPr>
        <w:t xml:space="preserve">information to map </w:t>
      </w:r>
      <w:r>
        <w:rPr>
          <w:rFonts w:ascii="Times New Roman" w:eastAsia="Batang" w:hAnsi="Times New Roman"/>
          <w:sz w:val="20"/>
          <w:lang w:eastAsia="sv-SE"/>
        </w:rPr>
        <w:t xml:space="preserve">an equivalent of </w:t>
      </w:r>
      <w:r w:rsidR="006868B0" w:rsidRPr="006868B0">
        <w:rPr>
          <w:rFonts w:ascii="Times New Roman" w:eastAsia="Batang" w:hAnsi="Times New Roman"/>
          <w:sz w:val="20"/>
          <w:lang w:eastAsia="sv-SE"/>
        </w:rPr>
        <w:t xml:space="preserve">LCP parameters </w:t>
      </w:r>
      <w:r w:rsidR="0086686F">
        <w:rPr>
          <w:rFonts w:ascii="Times New Roman" w:eastAsia="Batang" w:hAnsi="Times New Roman"/>
          <w:sz w:val="20"/>
          <w:lang w:eastAsia="sv-SE"/>
        </w:rPr>
        <w:t xml:space="preserve">as a function of group priorities or prioritized bit rates </w:t>
      </w:r>
      <w:r>
        <w:rPr>
          <w:rFonts w:ascii="Times New Roman" w:eastAsia="Batang" w:hAnsi="Times New Roman"/>
          <w:sz w:val="20"/>
          <w:lang w:eastAsia="sv-SE"/>
        </w:rPr>
        <w:t xml:space="preserve">even when operating in D2D Communications Mode </w:t>
      </w:r>
      <w:r w:rsidR="006868B0" w:rsidRPr="006868B0">
        <w:rPr>
          <w:rFonts w:ascii="Times New Roman" w:eastAsia="Batang" w:hAnsi="Times New Roman"/>
          <w:sz w:val="20"/>
          <w:lang w:eastAsia="sv-SE"/>
        </w:rPr>
        <w:t>1.</w:t>
      </w:r>
    </w:p>
    <w:p w14:paraId="25858A59" w14:textId="73C486CF" w:rsidR="006868B0" w:rsidRPr="006868B0" w:rsidRDefault="006868B0" w:rsidP="006868B0">
      <w:pPr>
        <w:pStyle w:val="ListParagraph"/>
        <w:numPr>
          <w:ilvl w:val="0"/>
          <w:numId w:val="41"/>
        </w:numPr>
        <w:spacing w:after="180"/>
        <w:rPr>
          <w:rFonts w:ascii="Times New Roman" w:eastAsia="Batang" w:hAnsi="Times New Roman"/>
          <w:sz w:val="20"/>
          <w:lang w:eastAsia="sv-SE"/>
        </w:rPr>
      </w:pPr>
      <w:r w:rsidRPr="006868B0">
        <w:rPr>
          <w:rFonts w:ascii="Times New Roman" w:eastAsia="Batang" w:hAnsi="Times New Roman"/>
          <w:sz w:val="20"/>
          <w:lang w:eastAsia="sv-SE"/>
        </w:rPr>
        <w:lastRenderedPageBreak/>
        <w:t xml:space="preserve">For out-of-coverage as well as </w:t>
      </w:r>
      <w:r w:rsidR="00051D9E">
        <w:rPr>
          <w:rFonts w:ascii="Times New Roman" w:eastAsia="Batang" w:hAnsi="Times New Roman"/>
          <w:sz w:val="20"/>
          <w:lang w:eastAsia="sv-SE"/>
        </w:rPr>
        <w:t xml:space="preserve">D2D Communications </w:t>
      </w:r>
      <w:r w:rsidRPr="006868B0">
        <w:rPr>
          <w:rFonts w:ascii="Times New Roman" w:eastAsia="Batang" w:hAnsi="Times New Roman"/>
          <w:sz w:val="20"/>
          <w:lang w:eastAsia="sv-SE"/>
        </w:rPr>
        <w:t xml:space="preserve">Mode 2 </w:t>
      </w:r>
      <w:r w:rsidR="00051D9E">
        <w:rPr>
          <w:rFonts w:ascii="Times New Roman" w:eastAsia="Batang" w:hAnsi="Times New Roman"/>
          <w:sz w:val="20"/>
          <w:lang w:eastAsia="sv-SE"/>
        </w:rPr>
        <w:t xml:space="preserve">when </w:t>
      </w:r>
      <w:r w:rsidRPr="006868B0">
        <w:rPr>
          <w:rFonts w:ascii="Times New Roman" w:eastAsia="Batang" w:hAnsi="Times New Roman"/>
          <w:sz w:val="20"/>
          <w:lang w:eastAsia="sv-SE"/>
        </w:rPr>
        <w:t xml:space="preserve">in-coverage, the UE does not </w:t>
      </w:r>
      <w:r w:rsidR="00051D9E">
        <w:rPr>
          <w:rFonts w:ascii="Times New Roman" w:eastAsia="Batang" w:hAnsi="Times New Roman"/>
          <w:sz w:val="20"/>
          <w:lang w:eastAsia="sv-SE"/>
        </w:rPr>
        <w:t xml:space="preserve">report anything, in particular </w:t>
      </w:r>
      <w:r w:rsidR="0086686F">
        <w:rPr>
          <w:rFonts w:ascii="Times New Roman" w:eastAsia="Batang" w:hAnsi="Times New Roman"/>
          <w:sz w:val="20"/>
          <w:lang w:eastAsia="sv-SE"/>
        </w:rPr>
        <w:t xml:space="preserve">no </w:t>
      </w:r>
      <w:r w:rsidR="00051D9E">
        <w:rPr>
          <w:rFonts w:ascii="Times New Roman" w:eastAsia="Batang" w:hAnsi="Times New Roman"/>
          <w:sz w:val="20"/>
          <w:lang w:eastAsia="sv-SE"/>
        </w:rPr>
        <w:t xml:space="preserve">BSR </w:t>
      </w:r>
      <w:r w:rsidRPr="006868B0">
        <w:rPr>
          <w:rFonts w:ascii="Times New Roman" w:eastAsia="Batang" w:hAnsi="Times New Roman"/>
          <w:sz w:val="20"/>
          <w:lang w:eastAsia="sv-SE"/>
        </w:rPr>
        <w:t>to the eNB.</w:t>
      </w:r>
    </w:p>
    <w:p w14:paraId="32F12F63" w14:textId="1F915D06" w:rsidR="006868B0" w:rsidRPr="006868B0" w:rsidRDefault="00051D9E" w:rsidP="006868B0">
      <w:pPr>
        <w:pStyle w:val="ListParagraph"/>
        <w:numPr>
          <w:ilvl w:val="0"/>
          <w:numId w:val="41"/>
        </w:numPr>
        <w:spacing w:after="180"/>
        <w:rPr>
          <w:rFonts w:ascii="Times New Roman" w:eastAsia="Batang" w:hAnsi="Times New Roman"/>
          <w:sz w:val="20"/>
          <w:lang w:eastAsia="sv-SE"/>
        </w:rPr>
      </w:pPr>
      <w:r>
        <w:rPr>
          <w:rFonts w:ascii="Times New Roman" w:eastAsia="Batang" w:hAnsi="Times New Roman"/>
          <w:sz w:val="20"/>
          <w:lang w:eastAsia="sv-SE"/>
        </w:rPr>
        <w:t xml:space="preserve">In R12 D2D, logical </w:t>
      </w:r>
      <w:r w:rsidR="006868B0" w:rsidRPr="006868B0">
        <w:rPr>
          <w:rFonts w:ascii="Times New Roman" w:eastAsia="Batang" w:hAnsi="Times New Roman"/>
          <w:sz w:val="20"/>
          <w:lang w:eastAsia="sv-SE"/>
        </w:rPr>
        <w:t xml:space="preserve">channels in the UE are currently created dynamically/autonomously </w:t>
      </w:r>
      <w:r>
        <w:rPr>
          <w:rFonts w:ascii="Times New Roman" w:eastAsia="Batang" w:hAnsi="Times New Roman"/>
          <w:sz w:val="20"/>
          <w:lang w:eastAsia="sv-SE"/>
        </w:rPr>
        <w:t xml:space="preserve">by the UE without eNB control. A </w:t>
      </w:r>
      <w:r w:rsidR="006868B0" w:rsidRPr="006868B0">
        <w:rPr>
          <w:rFonts w:ascii="Times New Roman" w:eastAsia="Batang" w:hAnsi="Times New Roman"/>
          <w:sz w:val="20"/>
          <w:lang w:eastAsia="sv-SE"/>
        </w:rPr>
        <w:t>logical channel is created for each source/destination pair.</w:t>
      </w:r>
    </w:p>
    <w:p w14:paraId="31CB27B8" w14:textId="3CE58F08" w:rsidR="00A52F16" w:rsidRDefault="006055A3" w:rsidP="0011092E">
      <w:pPr>
        <w:rPr>
          <w:sz w:val="20"/>
          <w:lang w:val="en-US" w:eastAsia="sv-SE"/>
        </w:rPr>
      </w:pPr>
      <w:r>
        <w:rPr>
          <w:sz w:val="20"/>
          <w:lang w:val="en-US" w:eastAsia="sv-SE"/>
        </w:rPr>
        <w:t xml:space="preserve">In summary, group priority handling in R13 eD2D can’t adopt the existing LTE Uu mechanism “as is”. Out-of-network communication can’t be controlled by the eNB, yet ProSe applications on the UEs still need to support priority handling. Even when operating D2D under network coverage under eNB control in D2D Communications Mode 1, sidelink packet filters in analogy to TFT(s) to permit UE based traffic differentiation with logical channels or LCGs are not currently available because there is no equivalent for EPS bearers and associated QoS for R12 ProSe. As another consequence following the absence of a well-defined notion of EPS for R12 ProSe, the eNB has no information available to deduce priority or prioritized bit rates for its </w:t>
      </w:r>
      <w:r w:rsidR="00041EF2">
        <w:rPr>
          <w:sz w:val="20"/>
          <w:lang w:val="en-US" w:eastAsia="sv-SE"/>
        </w:rPr>
        <w:t xml:space="preserve">Sidelink </w:t>
      </w:r>
      <w:r>
        <w:rPr>
          <w:sz w:val="20"/>
          <w:lang w:val="en-US" w:eastAsia="sv-SE"/>
        </w:rPr>
        <w:t>grants.</w:t>
      </w:r>
    </w:p>
    <w:p w14:paraId="13D272A7" w14:textId="77777777" w:rsidR="006055A3" w:rsidRPr="00B46016" w:rsidRDefault="006055A3" w:rsidP="006055A3">
      <w:pPr>
        <w:rPr>
          <w:sz w:val="20"/>
        </w:rPr>
      </w:pPr>
    </w:p>
    <w:p w14:paraId="0B8519CF" w14:textId="0C36B8AD" w:rsidR="006055A3" w:rsidRPr="00077CF3" w:rsidRDefault="00C93086" w:rsidP="006055A3">
      <w:pPr>
        <w:pStyle w:val="Heading1"/>
        <w:rPr>
          <w:lang w:val="en-US"/>
        </w:rPr>
      </w:pPr>
      <w:r>
        <w:rPr>
          <w:lang w:val="en-US"/>
        </w:rPr>
        <w:t>Principles of priority handling for R13 eD2D</w:t>
      </w:r>
    </w:p>
    <w:p w14:paraId="0C3BC2F7" w14:textId="6E866187" w:rsidR="006055A3" w:rsidRDefault="00211736" w:rsidP="006055A3">
      <w:pPr>
        <w:spacing w:after="180"/>
        <w:rPr>
          <w:rFonts w:eastAsia="Batang"/>
          <w:sz w:val="20"/>
          <w:lang w:val="en-US" w:eastAsia="sv-SE"/>
        </w:rPr>
      </w:pPr>
      <w:r>
        <w:rPr>
          <w:rFonts w:eastAsia="Batang"/>
          <w:sz w:val="20"/>
          <w:lang w:val="en-US" w:eastAsia="sv-SE"/>
        </w:rPr>
        <w:t xml:space="preserve">We think that any attempt to introduce QoS or priority handling for R13 eD2D following the </w:t>
      </w:r>
      <w:r w:rsidR="00586E1D">
        <w:rPr>
          <w:rFonts w:eastAsia="Batang"/>
          <w:sz w:val="20"/>
          <w:lang w:val="en-US" w:eastAsia="sv-SE"/>
        </w:rPr>
        <w:t xml:space="preserve">Uu design principles would necessarily result in </w:t>
      </w:r>
      <w:r w:rsidR="00A05C6D">
        <w:rPr>
          <w:rFonts w:eastAsia="Batang"/>
          <w:sz w:val="20"/>
          <w:lang w:val="en-US" w:eastAsia="sv-SE"/>
        </w:rPr>
        <w:t>an</w:t>
      </w:r>
      <w:r w:rsidR="00586E1D">
        <w:rPr>
          <w:rFonts w:eastAsia="Batang"/>
          <w:sz w:val="20"/>
          <w:lang w:val="en-US" w:eastAsia="sv-SE"/>
        </w:rPr>
        <w:t xml:space="preserve"> architectural re-design for the R12 ProSe communications framework due to the need for ProSe RABs with heavy </w:t>
      </w:r>
      <w:r w:rsidR="003F67EE">
        <w:rPr>
          <w:rFonts w:eastAsia="Batang"/>
          <w:sz w:val="20"/>
          <w:lang w:val="en-US" w:eastAsia="sv-SE"/>
        </w:rPr>
        <w:t>impacts</w:t>
      </w:r>
      <w:r w:rsidR="00586E1D">
        <w:rPr>
          <w:rFonts w:eastAsia="Batang"/>
          <w:sz w:val="20"/>
          <w:lang w:val="en-US" w:eastAsia="sv-SE"/>
        </w:rPr>
        <w:t xml:space="preserve"> onto RAN, CN and the protocol architecture.</w:t>
      </w:r>
    </w:p>
    <w:p w14:paraId="2E4635D9" w14:textId="0CAEB363" w:rsidR="00586E1D" w:rsidRDefault="00586E1D" w:rsidP="006055A3">
      <w:pPr>
        <w:spacing w:after="180"/>
        <w:rPr>
          <w:rFonts w:eastAsia="Batang"/>
          <w:sz w:val="20"/>
          <w:lang w:val="en-US" w:eastAsia="sv-SE"/>
        </w:rPr>
      </w:pPr>
      <w:r>
        <w:rPr>
          <w:rFonts w:eastAsia="Batang"/>
          <w:sz w:val="20"/>
          <w:lang w:val="en-US" w:eastAsia="sv-SE"/>
        </w:rPr>
        <w:t xml:space="preserve">Therefore we consider that it can only be the ProSe application in the UE that is responsible </w:t>
      </w:r>
      <w:r w:rsidR="003F67EE">
        <w:rPr>
          <w:rFonts w:eastAsia="Batang"/>
          <w:sz w:val="20"/>
          <w:lang w:val="en-US" w:eastAsia="sv-SE"/>
        </w:rPr>
        <w:t>to determine</w:t>
      </w:r>
      <w:r>
        <w:rPr>
          <w:rFonts w:eastAsia="Batang"/>
          <w:sz w:val="20"/>
          <w:lang w:val="en-US" w:eastAsia="sv-SE"/>
        </w:rPr>
        <w:t xml:space="preserve"> priority levels including their dynamic adjustment, when needed, due to situational conditions.</w:t>
      </w:r>
    </w:p>
    <w:p w14:paraId="53791EA2" w14:textId="29CAD8C1" w:rsidR="00C952B1" w:rsidRDefault="00586E1D" w:rsidP="006055A3">
      <w:pPr>
        <w:spacing w:after="180"/>
        <w:rPr>
          <w:rFonts w:eastAsia="Batang"/>
          <w:sz w:val="20"/>
          <w:lang w:val="en-US" w:eastAsia="sv-SE"/>
        </w:rPr>
      </w:pPr>
      <w:r>
        <w:rPr>
          <w:rFonts w:eastAsia="Batang"/>
          <w:sz w:val="20"/>
          <w:lang w:val="en-US" w:eastAsia="sv-SE"/>
        </w:rPr>
        <w:t xml:space="preserve">The ProSe application residing on the UE will be configured with static priority levels for group channels and subject to other factors through the PSF. The ProSe application may determine the appropriate priority level associated with a given IP packet, packet stream, communications group or application level signaling type based on configured static parameters as well as dynamic </w:t>
      </w:r>
      <w:r w:rsidR="00C952B1">
        <w:rPr>
          <w:rFonts w:eastAsia="Batang"/>
          <w:sz w:val="20"/>
          <w:lang w:val="en-US" w:eastAsia="sv-SE"/>
        </w:rPr>
        <w:t>parameters.</w:t>
      </w:r>
      <w:r w:rsidR="00C93086">
        <w:rPr>
          <w:rFonts w:eastAsia="Batang"/>
          <w:sz w:val="20"/>
          <w:lang w:val="en-US" w:eastAsia="sv-SE"/>
        </w:rPr>
        <w:t xml:space="preserve"> </w:t>
      </w:r>
      <w:r>
        <w:rPr>
          <w:rFonts w:eastAsia="Batang"/>
          <w:sz w:val="20"/>
          <w:lang w:val="en-US" w:eastAsia="sv-SE"/>
        </w:rPr>
        <w:t>How the ProSe application sets an appropriate priority level associated with a given IP packet sent to the access stratum for transmission over PC5 is out-of-scope for 3GPP normative work.</w:t>
      </w:r>
      <w:r w:rsidR="002C62B8">
        <w:rPr>
          <w:rFonts w:eastAsia="Batang"/>
          <w:sz w:val="20"/>
          <w:lang w:val="en-US" w:eastAsia="sv-SE"/>
        </w:rPr>
        <w:t xml:space="preserve"> </w:t>
      </w:r>
    </w:p>
    <w:p w14:paraId="05A28C3D" w14:textId="6135E66A" w:rsidR="00586E1D" w:rsidRDefault="00C93086" w:rsidP="006055A3">
      <w:pPr>
        <w:spacing w:after="180"/>
        <w:rPr>
          <w:rFonts w:eastAsia="Batang"/>
          <w:sz w:val="20"/>
          <w:lang w:val="en-US" w:eastAsia="sv-SE"/>
        </w:rPr>
      </w:pPr>
      <w:r>
        <w:rPr>
          <w:rFonts w:eastAsia="Batang"/>
          <w:sz w:val="20"/>
          <w:lang w:val="en-US" w:eastAsia="sv-SE"/>
        </w:rPr>
        <w:t xml:space="preserve">For access stratum design to support </w:t>
      </w:r>
      <w:r w:rsidR="00C952B1">
        <w:rPr>
          <w:rFonts w:eastAsia="Batang"/>
          <w:sz w:val="20"/>
          <w:lang w:val="en-US" w:eastAsia="sv-SE"/>
        </w:rPr>
        <w:t xml:space="preserve">R13 </w:t>
      </w:r>
      <w:r>
        <w:rPr>
          <w:rFonts w:eastAsia="Batang"/>
          <w:sz w:val="20"/>
          <w:lang w:val="en-US" w:eastAsia="sv-SE"/>
        </w:rPr>
        <w:t xml:space="preserve">group priority, it can simply be assumed that the </w:t>
      </w:r>
      <w:r w:rsidR="00586E1D">
        <w:rPr>
          <w:rFonts w:eastAsia="Batang"/>
          <w:sz w:val="20"/>
          <w:lang w:val="en-US" w:eastAsia="sv-SE"/>
        </w:rPr>
        <w:t xml:space="preserve">UE </w:t>
      </w:r>
      <w:r>
        <w:rPr>
          <w:rFonts w:eastAsia="Batang"/>
          <w:sz w:val="20"/>
          <w:lang w:val="en-US" w:eastAsia="sv-SE"/>
        </w:rPr>
        <w:t xml:space="preserve">receives </w:t>
      </w:r>
      <w:r w:rsidR="00586E1D">
        <w:rPr>
          <w:rFonts w:eastAsia="Batang"/>
          <w:sz w:val="20"/>
          <w:lang w:val="en-US" w:eastAsia="sv-SE"/>
        </w:rPr>
        <w:t xml:space="preserve">an IP packet for transmission over PC5 </w:t>
      </w:r>
      <w:r>
        <w:rPr>
          <w:rFonts w:eastAsia="Batang"/>
          <w:sz w:val="20"/>
          <w:lang w:val="en-US" w:eastAsia="sv-SE"/>
        </w:rPr>
        <w:t xml:space="preserve">from the ProSe application with an </w:t>
      </w:r>
      <w:r w:rsidR="00586E1D">
        <w:rPr>
          <w:rFonts w:eastAsia="Batang"/>
          <w:sz w:val="20"/>
          <w:lang w:val="en-US" w:eastAsia="sv-SE"/>
        </w:rPr>
        <w:t xml:space="preserve">associated priority level for this packet to determine </w:t>
      </w:r>
      <w:r w:rsidR="00C952B1">
        <w:rPr>
          <w:rFonts w:eastAsia="Batang"/>
          <w:sz w:val="20"/>
          <w:lang w:val="en-US" w:eastAsia="sv-SE"/>
        </w:rPr>
        <w:t>handling</w:t>
      </w:r>
      <w:r>
        <w:rPr>
          <w:rFonts w:eastAsia="Batang"/>
          <w:sz w:val="20"/>
          <w:lang w:val="en-US" w:eastAsia="sv-SE"/>
        </w:rPr>
        <w:t xml:space="preserve"> in the AS. This includes the possibility to map the ProSe application derived priority level for a given IP packet transmission over PC5 onto </w:t>
      </w:r>
      <w:r w:rsidR="00586E1D">
        <w:rPr>
          <w:rFonts w:eastAsia="Batang"/>
          <w:sz w:val="20"/>
          <w:lang w:val="en-US" w:eastAsia="sv-SE"/>
        </w:rPr>
        <w:t xml:space="preserve">available </w:t>
      </w:r>
      <w:r w:rsidR="00C952B1" w:rsidRPr="008B324C">
        <w:rPr>
          <w:sz w:val="20"/>
          <w:lang w:val="en-US"/>
        </w:rPr>
        <w:t>PSCCH and PSSCH resource pool</w:t>
      </w:r>
      <w:r w:rsidR="00C952B1">
        <w:rPr>
          <w:sz w:val="20"/>
          <w:lang w:val="en-US"/>
        </w:rPr>
        <w:t>s</w:t>
      </w:r>
      <w:r w:rsidR="00C952B1" w:rsidRPr="008B324C">
        <w:rPr>
          <w:sz w:val="20"/>
          <w:lang w:val="en-US"/>
        </w:rPr>
        <w:t xml:space="preserve"> </w:t>
      </w:r>
      <w:r w:rsidR="00C952B1">
        <w:rPr>
          <w:sz w:val="20"/>
          <w:lang w:val="en-US"/>
        </w:rPr>
        <w:t>(</w:t>
      </w:r>
      <w:r w:rsidR="00C952B1" w:rsidRPr="008B324C">
        <w:rPr>
          <w:sz w:val="20"/>
          <w:lang w:val="en-US"/>
        </w:rPr>
        <w:t>or N distinct sub-sets of a resource pool</w:t>
      </w:r>
      <w:r w:rsidR="00C952B1">
        <w:rPr>
          <w:sz w:val="20"/>
          <w:lang w:val="en-US"/>
        </w:rPr>
        <w:t>).</w:t>
      </w:r>
      <w:r>
        <w:rPr>
          <w:sz w:val="20"/>
          <w:lang w:val="en-US"/>
        </w:rPr>
        <w:t xml:space="preserve"> </w:t>
      </w:r>
      <w:r>
        <w:rPr>
          <w:rFonts w:eastAsia="Batang"/>
          <w:sz w:val="20"/>
          <w:lang w:val="en-US" w:eastAsia="sv-SE"/>
        </w:rPr>
        <w:t>We note that this principle would apply to both D2D Communications Mode 1 and 2.</w:t>
      </w:r>
    </w:p>
    <w:p w14:paraId="5466909D" w14:textId="05689DB7" w:rsidR="008075B4" w:rsidRDefault="008075B4" w:rsidP="008075B4">
      <w:pPr>
        <w:spacing w:after="180"/>
        <w:rPr>
          <w:sz w:val="20"/>
          <w:lang w:val="en-US"/>
        </w:rPr>
      </w:pPr>
      <w:r>
        <w:rPr>
          <w:sz w:val="20"/>
          <w:lang w:val="en-US"/>
        </w:rPr>
        <w:t xml:space="preserve">Once the </w:t>
      </w:r>
      <w:r w:rsidRPr="00BE3A89">
        <w:rPr>
          <w:sz w:val="20"/>
          <w:lang w:val="en-US"/>
        </w:rPr>
        <w:t xml:space="preserve">per-packet prioritization </w:t>
      </w:r>
      <w:r>
        <w:rPr>
          <w:sz w:val="20"/>
          <w:lang w:val="en-US"/>
        </w:rPr>
        <w:t xml:space="preserve">is derived by the ProSe application, i.e. by </w:t>
      </w:r>
      <w:r w:rsidRPr="00BE3A89">
        <w:rPr>
          <w:sz w:val="20"/>
          <w:lang w:val="en-US"/>
        </w:rPr>
        <w:t xml:space="preserve">upper layers, </w:t>
      </w:r>
      <w:r>
        <w:rPr>
          <w:sz w:val="20"/>
          <w:lang w:val="en-US"/>
        </w:rPr>
        <w:t xml:space="preserve">it can then simply be </w:t>
      </w:r>
      <w:r w:rsidRPr="00BE3A89">
        <w:rPr>
          <w:sz w:val="20"/>
          <w:lang w:val="en-US"/>
        </w:rPr>
        <w:t>assume</w:t>
      </w:r>
      <w:r>
        <w:rPr>
          <w:sz w:val="20"/>
          <w:lang w:val="en-US"/>
        </w:rPr>
        <w:t>d</w:t>
      </w:r>
      <w:r w:rsidRPr="00BE3A89">
        <w:rPr>
          <w:sz w:val="20"/>
          <w:lang w:val="en-US"/>
        </w:rPr>
        <w:t xml:space="preserve"> </w:t>
      </w:r>
      <w:r>
        <w:rPr>
          <w:sz w:val="20"/>
          <w:lang w:val="en-US"/>
        </w:rPr>
        <w:t xml:space="preserve">that </w:t>
      </w:r>
      <w:r w:rsidRPr="00BE3A89">
        <w:rPr>
          <w:sz w:val="20"/>
          <w:lang w:val="en-US"/>
        </w:rPr>
        <w:t xml:space="preserve">upper layers define </w:t>
      </w:r>
      <w:r>
        <w:rPr>
          <w:sz w:val="20"/>
          <w:lang w:val="en-US"/>
        </w:rPr>
        <w:t xml:space="preserve">up to </w:t>
      </w:r>
      <w:r w:rsidRPr="00BE3A89">
        <w:rPr>
          <w:sz w:val="20"/>
          <w:lang w:val="en-US"/>
        </w:rPr>
        <w:t xml:space="preserve">N </w:t>
      </w:r>
      <w:r>
        <w:rPr>
          <w:sz w:val="20"/>
          <w:lang w:val="en-US"/>
        </w:rPr>
        <w:t xml:space="preserve">(=16 subject to confirmation by SA) </w:t>
      </w:r>
      <w:r w:rsidRPr="00BE3A89">
        <w:rPr>
          <w:sz w:val="20"/>
          <w:lang w:val="en-US"/>
        </w:rPr>
        <w:t xml:space="preserve">logical channel priorities. </w:t>
      </w:r>
      <w:r>
        <w:rPr>
          <w:sz w:val="20"/>
          <w:lang w:val="en-US"/>
        </w:rPr>
        <w:t xml:space="preserve">Unlike the creation of a </w:t>
      </w:r>
      <w:r w:rsidRPr="00BE3A89">
        <w:rPr>
          <w:sz w:val="20"/>
          <w:lang w:val="en-US"/>
        </w:rPr>
        <w:t>logical channel per source/destination pair</w:t>
      </w:r>
      <w:r>
        <w:rPr>
          <w:sz w:val="20"/>
          <w:lang w:val="en-US"/>
        </w:rPr>
        <w:t xml:space="preserve"> as in R12</w:t>
      </w:r>
      <w:r w:rsidRPr="00BE3A89">
        <w:rPr>
          <w:sz w:val="20"/>
          <w:lang w:val="en-US"/>
        </w:rPr>
        <w:t xml:space="preserve">, </w:t>
      </w:r>
      <w:r>
        <w:rPr>
          <w:sz w:val="20"/>
          <w:lang w:val="en-US"/>
        </w:rPr>
        <w:t xml:space="preserve">the R13 eD2D UE will support creation of multiple, i.e. </w:t>
      </w:r>
      <w:r w:rsidRPr="00B34B26">
        <w:rPr>
          <w:sz w:val="20"/>
          <w:lang w:val="en-US"/>
        </w:rPr>
        <w:t>different</w:t>
      </w:r>
      <w:r w:rsidRPr="00BE3A89">
        <w:rPr>
          <w:sz w:val="20"/>
          <w:lang w:val="en-US"/>
        </w:rPr>
        <w:t xml:space="preserve"> logical channels per source/destination pair </w:t>
      </w:r>
      <w:r w:rsidR="00AA52A5">
        <w:rPr>
          <w:sz w:val="20"/>
          <w:lang w:val="en-US"/>
        </w:rPr>
        <w:t xml:space="preserve">and per priority level </w:t>
      </w:r>
      <w:r>
        <w:rPr>
          <w:sz w:val="20"/>
          <w:lang w:val="en-US"/>
        </w:rPr>
        <w:t xml:space="preserve">to take the associated </w:t>
      </w:r>
      <w:r w:rsidRPr="00BE3A89">
        <w:rPr>
          <w:sz w:val="20"/>
          <w:lang w:val="en-US"/>
        </w:rPr>
        <w:t xml:space="preserve">priority </w:t>
      </w:r>
      <w:r>
        <w:rPr>
          <w:sz w:val="20"/>
          <w:lang w:val="en-US"/>
        </w:rPr>
        <w:t xml:space="preserve">levels into account for its IP </w:t>
      </w:r>
      <w:r w:rsidRPr="00BE3A89">
        <w:rPr>
          <w:sz w:val="20"/>
          <w:lang w:val="en-US"/>
        </w:rPr>
        <w:t>packet</w:t>
      </w:r>
      <w:r>
        <w:rPr>
          <w:sz w:val="20"/>
          <w:lang w:val="en-US"/>
        </w:rPr>
        <w:t xml:space="preserve"> processing</w:t>
      </w:r>
      <w:r w:rsidRPr="00BE3A89">
        <w:rPr>
          <w:sz w:val="20"/>
          <w:lang w:val="en-US"/>
        </w:rPr>
        <w:t>.</w:t>
      </w:r>
    </w:p>
    <w:p w14:paraId="4A935203" w14:textId="077B2894" w:rsidR="008075B4" w:rsidRPr="00BE3A89" w:rsidRDefault="008075B4" w:rsidP="008075B4">
      <w:pPr>
        <w:spacing w:after="180"/>
        <w:rPr>
          <w:sz w:val="20"/>
          <w:lang w:val="en-US"/>
        </w:rPr>
      </w:pPr>
      <w:r>
        <w:rPr>
          <w:sz w:val="20"/>
          <w:lang w:val="en-US"/>
        </w:rPr>
        <w:t xml:space="preserve">Once a logical channel with an associated </w:t>
      </w:r>
      <w:r w:rsidRPr="00BE3A89">
        <w:rPr>
          <w:sz w:val="20"/>
          <w:lang w:val="en-US"/>
        </w:rPr>
        <w:t xml:space="preserve">priority </w:t>
      </w:r>
      <w:r>
        <w:rPr>
          <w:sz w:val="20"/>
          <w:lang w:val="en-US"/>
        </w:rPr>
        <w:t xml:space="preserve">level </w:t>
      </w:r>
      <w:r w:rsidRPr="00BE3A89">
        <w:rPr>
          <w:sz w:val="20"/>
          <w:lang w:val="en-US"/>
        </w:rPr>
        <w:t xml:space="preserve">is created </w:t>
      </w:r>
      <w:r>
        <w:rPr>
          <w:sz w:val="20"/>
          <w:lang w:val="en-US"/>
        </w:rPr>
        <w:t xml:space="preserve">by the UE, </w:t>
      </w:r>
      <w:r w:rsidRPr="00BE3A89">
        <w:rPr>
          <w:sz w:val="20"/>
          <w:lang w:val="en-US"/>
        </w:rPr>
        <w:t xml:space="preserve">a mapping between the given logical channel and a LCG </w:t>
      </w:r>
      <w:r>
        <w:rPr>
          <w:sz w:val="20"/>
          <w:lang w:val="en-US"/>
        </w:rPr>
        <w:t xml:space="preserve">can </w:t>
      </w:r>
      <w:r w:rsidRPr="00BE3A89">
        <w:rPr>
          <w:sz w:val="20"/>
          <w:lang w:val="en-US"/>
        </w:rPr>
        <w:t>be done in the UE. The upper layers may will also define the mapping of</w:t>
      </w:r>
      <w:r>
        <w:rPr>
          <w:sz w:val="20"/>
          <w:lang w:val="en-US"/>
        </w:rPr>
        <w:t xml:space="preserve"> the N logical channel prioritie</w:t>
      </w:r>
      <w:r w:rsidRPr="00BE3A89">
        <w:rPr>
          <w:sz w:val="20"/>
          <w:lang w:val="en-US"/>
        </w:rPr>
        <w:t xml:space="preserve">s to one </w:t>
      </w:r>
      <w:r>
        <w:rPr>
          <w:sz w:val="20"/>
          <w:lang w:val="en-US"/>
        </w:rPr>
        <w:t>out of</w:t>
      </w:r>
      <w:r w:rsidRPr="00BE3A89">
        <w:rPr>
          <w:sz w:val="20"/>
          <w:lang w:val="en-US"/>
        </w:rPr>
        <w:t xml:space="preserve"> </w:t>
      </w:r>
      <w:r>
        <w:rPr>
          <w:sz w:val="20"/>
          <w:lang w:val="en-US"/>
        </w:rPr>
        <w:t xml:space="preserve">the </w:t>
      </w:r>
      <w:r w:rsidRPr="00BE3A89">
        <w:rPr>
          <w:sz w:val="20"/>
          <w:lang w:val="en-US"/>
        </w:rPr>
        <w:t>4 logical channel groups, where each LCG has a h</w:t>
      </w:r>
      <w:r>
        <w:rPr>
          <w:sz w:val="20"/>
          <w:lang w:val="en-US"/>
        </w:rPr>
        <w:t xml:space="preserve">igher priority than another LCG. In consequence, </w:t>
      </w:r>
      <w:r w:rsidRPr="00BE3A89">
        <w:rPr>
          <w:sz w:val="20"/>
          <w:lang w:val="en-US"/>
        </w:rPr>
        <w:t xml:space="preserve">similar to current procedures each </w:t>
      </w:r>
      <w:r>
        <w:rPr>
          <w:sz w:val="20"/>
          <w:lang w:val="en-US"/>
        </w:rPr>
        <w:t xml:space="preserve">created </w:t>
      </w:r>
      <w:r w:rsidRPr="00BE3A89">
        <w:rPr>
          <w:sz w:val="20"/>
          <w:lang w:val="en-US"/>
        </w:rPr>
        <w:t xml:space="preserve">logical channel </w:t>
      </w:r>
      <w:r>
        <w:rPr>
          <w:sz w:val="20"/>
          <w:lang w:val="en-US"/>
        </w:rPr>
        <w:t xml:space="preserve">per source/destination pair in the UE </w:t>
      </w:r>
      <w:r w:rsidRPr="00BE3A89">
        <w:rPr>
          <w:sz w:val="20"/>
          <w:lang w:val="en-US"/>
        </w:rPr>
        <w:t xml:space="preserve">will have an assigned logical channel priority and an associated </w:t>
      </w:r>
      <w:r>
        <w:rPr>
          <w:sz w:val="20"/>
          <w:lang w:val="en-US"/>
        </w:rPr>
        <w:t>LCG</w:t>
      </w:r>
      <w:r w:rsidRPr="00BE3A89">
        <w:rPr>
          <w:sz w:val="20"/>
          <w:lang w:val="en-US"/>
        </w:rPr>
        <w:t>.</w:t>
      </w:r>
    </w:p>
    <w:p w14:paraId="66231E08" w14:textId="07EF221A" w:rsidR="002C62B8" w:rsidRPr="002C62B8" w:rsidRDefault="002C62B8" w:rsidP="002C62B8">
      <w:pPr>
        <w:spacing w:after="0"/>
        <w:rPr>
          <w:b/>
          <w:sz w:val="20"/>
          <w:lang w:val="en-US"/>
        </w:rPr>
      </w:pPr>
      <w:r w:rsidRPr="002C62B8">
        <w:rPr>
          <w:b/>
          <w:sz w:val="20"/>
          <w:lang w:val="en-US"/>
        </w:rPr>
        <w:t>Proposal 1:</w:t>
      </w:r>
    </w:p>
    <w:p w14:paraId="78CC3A4A" w14:textId="6348B989" w:rsidR="002C62B8" w:rsidRPr="002C62B8" w:rsidRDefault="002C62B8" w:rsidP="006055A3">
      <w:pPr>
        <w:spacing w:after="180"/>
        <w:rPr>
          <w:rFonts w:eastAsia="Batang"/>
          <w:i/>
          <w:sz w:val="20"/>
          <w:lang w:val="en-US" w:eastAsia="sv-SE"/>
        </w:rPr>
      </w:pPr>
      <w:r>
        <w:rPr>
          <w:rFonts w:eastAsia="Batang"/>
          <w:i/>
          <w:sz w:val="20"/>
          <w:lang w:val="en-US" w:eastAsia="sv-SE"/>
        </w:rPr>
        <w:t>P</w:t>
      </w:r>
      <w:r w:rsidRPr="002C62B8">
        <w:rPr>
          <w:rFonts w:eastAsia="Batang"/>
          <w:i/>
          <w:sz w:val="20"/>
          <w:lang w:val="en-US" w:eastAsia="sv-SE"/>
        </w:rPr>
        <w:t xml:space="preserve">riority associated with the </w:t>
      </w:r>
      <w:r>
        <w:rPr>
          <w:rFonts w:eastAsia="Batang"/>
          <w:i/>
          <w:sz w:val="20"/>
          <w:lang w:val="en-US" w:eastAsia="sv-SE"/>
        </w:rPr>
        <w:t xml:space="preserve">requested </w:t>
      </w:r>
      <w:r w:rsidRPr="002C62B8">
        <w:rPr>
          <w:rFonts w:eastAsia="Batang"/>
          <w:i/>
          <w:sz w:val="20"/>
          <w:lang w:val="en-US" w:eastAsia="sv-SE"/>
        </w:rPr>
        <w:t xml:space="preserve">transmission of an IP packet over PC5 is determined by the ProSe application </w:t>
      </w:r>
      <w:r>
        <w:rPr>
          <w:rFonts w:eastAsia="Batang"/>
          <w:i/>
          <w:sz w:val="20"/>
          <w:lang w:val="en-US" w:eastAsia="sv-SE"/>
        </w:rPr>
        <w:t>residing in the UE.</w:t>
      </w:r>
    </w:p>
    <w:p w14:paraId="32ADF23C" w14:textId="22F59A54" w:rsidR="002C62B8" w:rsidRPr="002C62B8" w:rsidRDefault="002C62B8" w:rsidP="002C62B8">
      <w:pPr>
        <w:spacing w:after="0"/>
        <w:rPr>
          <w:b/>
          <w:sz w:val="20"/>
          <w:lang w:val="en-US"/>
        </w:rPr>
      </w:pPr>
      <w:r>
        <w:rPr>
          <w:b/>
          <w:sz w:val="20"/>
          <w:lang w:val="en-US"/>
        </w:rPr>
        <w:t>Proposal 2</w:t>
      </w:r>
      <w:r w:rsidRPr="002C62B8">
        <w:rPr>
          <w:b/>
          <w:sz w:val="20"/>
          <w:lang w:val="en-US"/>
        </w:rPr>
        <w:t>:</w:t>
      </w:r>
    </w:p>
    <w:p w14:paraId="5632A696" w14:textId="0E03EF9A" w:rsidR="002C62B8" w:rsidRPr="002C62B8" w:rsidRDefault="002C62B8" w:rsidP="002C62B8">
      <w:pPr>
        <w:spacing w:after="180"/>
        <w:rPr>
          <w:rFonts w:eastAsia="Batang"/>
          <w:i/>
          <w:sz w:val="20"/>
          <w:lang w:val="en-US" w:eastAsia="sv-SE"/>
        </w:rPr>
      </w:pPr>
      <w:r>
        <w:rPr>
          <w:rFonts w:eastAsia="Batang"/>
          <w:i/>
          <w:sz w:val="20"/>
          <w:lang w:val="en-US" w:eastAsia="sv-SE"/>
        </w:rPr>
        <w:t xml:space="preserve">The determination of the priority level(s) </w:t>
      </w:r>
      <w:r w:rsidR="00C93086">
        <w:rPr>
          <w:rFonts w:eastAsia="Batang"/>
          <w:i/>
          <w:sz w:val="20"/>
          <w:lang w:val="en-US" w:eastAsia="sv-SE"/>
        </w:rPr>
        <w:t xml:space="preserve">by the ProSe application </w:t>
      </w:r>
      <w:r>
        <w:rPr>
          <w:rFonts w:eastAsia="Batang"/>
          <w:i/>
          <w:sz w:val="20"/>
          <w:lang w:val="en-US" w:eastAsia="sv-SE"/>
        </w:rPr>
        <w:t>is out-of-scope for 3GPP normative work.</w:t>
      </w:r>
    </w:p>
    <w:p w14:paraId="0D9CE15F" w14:textId="25761A94" w:rsidR="002C62B8" w:rsidRPr="002C62B8" w:rsidRDefault="002C62B8" w:rsidP="002C62B8">
      <w:pPr>
        <w:spacing w:after="0"/>
        <w:rPr>
          <w:b/>
          <w:sz w:val="20"/>
          <w:lang w:val="en-US"/>
        </w:rPr>
      </w:pPr>
      <w:r>
        <w:rPr>
          <w:b/>
          <w:sz w:val="20"/>
          <w:lang w:val="en-US"/>
        </w:rPr>
        <w:t>Proposal 3</w:t>
      </w:r>
      <w:r w:rsidRPr="002C62B8">
        <w:rPr>
          <w:b/>
          <w:sz w:val="20"/>
          <w:lang w:val="en-US"/>
        </w:rPr>
        <w:t>:</w:t>
      </w:r>
    </w:p>
    <w:p w14:paraId="567EA618" w14:textId="40557864" w:rsidR="002C62B8" w:rsidRDefault="002C62B8" w:rsidP="002C62B8">
      <w:pPr>
        <w:spacing w:after="180"/>
        <w:rPr>
          <w:rFonts w:eastAsia="Batang"/>
          <w:i/>
          <w:sz w:val="20"/>
          <w:lang w:val="en-US" w:eastAsia="sv-SE"/>
        </w:rPr>
      </w:pPr>
      <w:r>
        <w:rPr>
          <w:rFonts w:eastAsia="Batang"/>
          <w:i/>
          <w:sz w:val="20"/>
          <w:lang w:val="en-US" w:eastAsia="sv-SE"/>
        </w:rPr>
        <w:t>Priority level(s) associated with the requested transmission of an IP packet over PC5 are available in the UE access stratum.</w:t>
      </w:r>
    </w:p>
    <w:p w14:paraId="5E48644E" w14:textId="77777777" w:rsidR="008075B4" w:rsidRPr="008075B4" w:rsidRDefault="008075B4" w:rsidP="002C62B8">
      <w:pPr>
        <w:spacing w:after="180"/>
        <w:rPr>
          <w:rFonts w:eastAsia="Batang"/>
          <w:sz w:val="20"/>
          <w:lang w:val="en-US" w:eastAsia="sv-SE"/>
        </w:rPr>
      </w:pPr>
    </w:p>
    <w:p w14:paraId="7011CE50" w14:textId="2EC4EC37" w:rsidR="00C93086" w:rsidRPr="00077CF3" w:rsidRDefault="00C93086" w:rsidP="00C93086">
      <w:pPr>
        <w:pStyle w:val="Heading1"/>
        <w:rPr>
          <w:lang w:val="en-US"/>
        </w:rPr>
      </w:pPr>
      <w:r>
        <w:rPr>
          <w:lang w:val="en-US"/>
        </w:rPr>
        <w:lastRenderedPageBreak/>
        <w:t>Group priority in D2D Communications Mode 1</w:t>
      </w:r>
    </w:p>
    <w:p w14:paraId="634E22C8" w14:textId="77777777" w:rsidR="00656186" w:rsidRDefault="008978CA" w:rsidP="0011092E">
      <w:pPr>
        <w:rPr>
          <w:sz w:val="20"/>
          <w:lang w:eastAsia="sv-SE"/>
        </w:rPr>
      </w:pPr>
      <w:r>
        <w:rPr>
          <w:sz w:val="20"/>
          <w:lang w:eastAsia="sv-SE"/>
        </w:rPr>
        <w:t>In order to support group priority when operatin</w:t>
      </w:r>
      <w:r w:rsidR="0052606D">
        <w:rPr>
          <w:sz w:val="20"/>
          <w:lang w:eastAsia="sv-SE"/>
        </w:rPr>
        <w:t>g in D2D Communications Mode 1,</w:t>
      </w:r>
      <w:r>
        <w:rPr>
          <w:sz w:val="20"/>
          <w:lang w:eastAsia="sv-SE"/>
        </w:rPr>
        <w:t xml:space="preserve"> a mechanism is required whereby the eNB can be informed by the UE about its needs to serve prioritized traffic in different logical channels prior to eNB controlled resource allocation.</w:t>
      </w:r>
    </w:p>
    <w:p w14:paraId="78D72CE8" w14:textId="05C9BF4C" w:rsidR="008978CA" w:rsidRDefault="008978CA" w:rsidP="0011092E">
      <w:pPr>
        <w:rPr>
          <w:sz w:val="20"/>
          <w:lang w:eastAsia="sv-SE"/>
        </w:rPr>
      </w:pPr>
      <w:r>
        <w:rPr>
          <w:sz w:val="20"/>
          <w:lang w:eastAsia="sv-SE"/>
        </w:rPr>
        <w:t xml:space="preserve">We assume that no changes are needed in R13 with respect to the </w:t>
      </w:r>
      <w:r w:rsidR="0052606D">
        <w:rPr>
          <w:sz w:val="20"/>
          <w:lang w:eastAsia="sv-SE"/>
        </w:rPr>
        <w:t>existing definitions and corresponding RRC signaling</w:t>
      </w:r>
      <w:r w:rsidR="008F04FA">
        <w:rPr>
          <w:sz w:val="20"/>
          <w:lang w:eastAsia="sv-SE"/>
        </w:rPr>
        <w:t xml:space="preserve"> support</w:t>
      </w:r>
      <w:r w:rsidR="0052606D">
        <w:rPr>
          <w:sz w:val="20"/>
          <w:lang w:eastAsia="sv-SE"/>
        </w:rPr>
        <w:t xml:space="preserve"> </w:t>
      </w:r>
      <w:r w:rsidR="008F04FA">
        <w:rPr>
          <w:sz w:val="20"/>
          <w:lang w:eastAsia="sv-SE"/>
        </w:rPr>
        <w:t xml:space="preserve">for </w:t>
      </w:r>
      <w:r>
        <w:rPr>
          <w:sz w:val="20"/>
          <w:lang w:eastAsia="sv-SE"/>
        </w:rPr>
        <w:t xml:space="preserve">D2D communication pools </w:t>
      </w:r>
      <w:r w:rsidR="008F04FA">
        <w:rPr>
          <w:sz w:val="20"/>
          <w:lang w:eastAsia="sv-SE"/>
        </w:rPr>
        <w:t xml:space="preserve">in </w:t>
      </w:r>
      <w:r>
        <w:rPr>
          <w:sz w:val="20"/>
          <w:lang w:eastAsia="sv-SE"/>
        </w:rPr>
        <w:t xml:space="preserve">Mode 1 to </w:t>
      </w:r>
      <w:r w:rsidR="0052606D">
        <w:rPr>
          <w:sz w:val="20"/>
          <w:lang w:eastAsia="sv-SE"/>
        </w:rPr>
        <w:t xml:space="preserve">introduce </w:t>
      </w:r>
      <w:r>
        <w:rPr>
          <w:sz w:val="20"/>
          <w:lang w:eastAsia="sv-SE"/>
        </w:rPr>
        <w:t>group priority</w:t>
      </w:r>
      <w:r w:rsidR="008F04FA">
        <w:rPr>
          <w:sz w:val="20"/>
          <w:lang w:eastAsia="sv-SE"/>
        </w:rPr>
        <w:t xml:space="preserve"> handling</w:t>
      </w:r>
      <w:r>
        <w:rPr>
          <w:sz w:val="20"/>
          <w:lang w:eastAsia="sv-SE"/>
        </w:rPr>
        <w:t>.</w:t>
      </w:r>
    </w:p>
    <w:p w14:paraId="742EB5E9" w14:textId="19771CBF" w:rsidR="00C93086" w:rsidRPr="008978CA" w:rsidRDefault="008978CA" w:rsidP="0011092E">
      <w:pPr>
        <w:rPr>
          <w:sz w:val="20"/>
          <w:lang w:eastAsia="sv-SE"/>
        </w:rPr>
      </w:pPr>
      <w:r>
        <w:rPr>
          <w:sz w:val="20"/>
          <w:lang w:eastAsia="sv-SE"/>
        </w:rPr>
        <w:t xml:space="preserve">A UE in D2D Communications </w:t>
      </w:r>
      <w:r w:rsidRPr="008978CA">
        <w:rPr>
          <w:sz w:val="20"/>
          <w:lang w:eastAsia="sv-SE"/>
        </w:rPr>
        <w:t>Mode 1 will send a sidelink BSR to the eNB with buffer status associated with each of the LCGs (aggregation of the buffer statu</w:t>
      </w:r>
      <w:r>
        <w:rPr>
          <w:sz w:val="20"/>
          <w:lang w:eastAsia="sv-SE"/>
        </w:rPr>
        <w:t xml:space="preserve">s for all logical channels in a given </w:t>
      </w:r>
      <w:r w:rsidRPr="008978CA">
        <w:rPr>
          <w:sz w:val="20"/>
          <w:lang w:eastAsia="sv-SE"/>
        </w:rPr>
        <w:t>LCG f</w:t>
      </w:r>
      <w:r>
        <w:rPr>
          <w:sz w:val="20"/>
          <w:lang w:eastAsia="sv-SE"/>
        </w:rPr>
        <w:t xml:space="preserve">or a given destination). </w:t>
      </w:r>
      <w:r w:rsidRPr="008978CA">
        <w:rPr>
          <w:sz w:val="20"/>
          <w:lang w:eastAsia="sv-SE"/>
        </w:rPr>
        <w:t xml:space="preserve">The existing 2-bit LCG in the sidelink BSR </w:t>
      </w:r>
      <w:r>
        <w:rPr>
          <w:sz w:val="20"/>
          <w:lang w:eastAsia="sv-SE"/>
        </w:rPr>
        <w:t xml:space="preserve">can </w:t>
      </w:r>
      <w:r w:rsidRPr="008978CA">
        <w:rPr>
          <w:sz w:val="20"/>
          <w:lang w:eastAsia="sv-SE"/>
        </w:rPr>
        <w:t xml:space="preserve">be used to differentiate </w:t>
      </w:r>
      <w:r>
        <w:rPr>
          <w:sz w:val="20"/>
          <w:lang w:eastAsia="sv-SE"/>
        </w:rPr>
        <w:t xml:space="preserve">and indicate to the eNB for up to </w:t>
      </w:r>
      <w:r w:rsidRPr="008978CA">
        <w:rPr>
          <w:sz w:val="20"/>
          <w:lang w:eastAsia="sv-SE"/>
        </w:rPr>
        <w:t xml:space="preserve">4 LCGs. The </w:t>
      </w:r>
      <w:r>
        <w:rPr>
          <w:sz w:val="20"/>
          <w:lang w:eastAsia="sv-SE"/>
        </w:rPr>
        <w:t xml:space="preserve">R12 </w:t>
      </w:r>
      <w:r w:rsidRPr="008978CA">
        <w:rPr>
          <w:sz w:val="20"/>
          <w:lang w:eastAsia="sv-SE"/>
        </w:rPr>
        <w:t xml:space="preserve">group index in the sidelink BSR is not needed </w:t>
      </w:r>
      <w:r w:rsidR="00AA52A5">
        <w:rPr>
          <w:sz w:val="20"/>
          <w:lang w:eastAsia="sv-SE"/>
        </w:rPr>
        <w:t xml:space="preserve">for prioritization purposes </w:t>
      </w:r>
      <w:r>
        <w:rPr>
          <w:sz w:val="20"/>
          <w:lang w:eastAsia="sv-SE"/>
        </w:rPr>
        <w:t>when relying on the LCGs</w:t>
      </w:r>
      <w:r w:rsidRPr="008978CA">
        <w:rPr>
          <w:sz w:val="20"/>
          <w:lang w:eastAsia="sv-SE"/>
        </w:rPr>
        <w:t xml:space="preserve">, </w:t>
      </w:r>
      <w:r>
        <w:rPr>
          <w:sz w:val="20"/>
          <w:lang w:eastAsia="sv-SE"/>
        </w:rPr>
        <w:t xml:space="preserve">and the R12 </w:t>
      </w:r>
      <w:r w:rsidRPr="008978CA">
        <w:rPr>
          <w:sz w:val="20"/>
          <w:lang w:eastAsia="sv-SE"/>
        </w:rPr>
        <w:t xml:space="preserve">behaviour </w:t>
      </w:r>
      <w:r>
        <w:rPr>
          <w:sz w:val="20"/>
          <w:lang w:eastAsia="sv-SE"/>
        </w:rPr>
        <w:t>is unchanged, i.e.</w:t>
      </w:r>
      <w:r w:rsidRPr="008978CA">
        <w:rPr>
          <w:sz w:val="20"/>
          <w:lang w:eastAsia="sv-SE"/>
        </w:rPr>
        <w:t xml:space="preserve"> the value of the group index is set to the index of the destination identity reported in </w:t>
      </w:r>
      <w:r w:rsidRPr="008978CA">
        <w:rPr>
          <w:i/>
          <w:sz w:val="20"/>
          <w:lang w:eastAsia="sv-SE"/>
        </w:rPr>
        <w:t>ProseDestinationInfoList</w:t>
      </w:r>
      <w:r w:rsidRPr="008978CA">
        <w:rPr>
          <w:sz w:val="20"/>
          <w:lang w:eastAsia="sv-SE"/>
        </w:rPr>
        <w:t>.</w:t>
      </w:r>
    </w:p>
    <w:p w14:paraId="66D80310" w14:textId="2C2694CE" w:rsidR="00C93086" w:rsidRDefault="008978CA" w:rsidP="0011092E">
      <w:pPr>
        <w:rPr>
          <w:sz w:val="20"/>
          <w:lang w:eastAsia="sv-SE"/>
        </w:rPr>
      </w:pPr>
      <w:r>
        <w:rPr>
          <w:sz w:val="20"/>
          <w:lang w:eastAsia="sv-SE"/>
        </w:rPr>
        <w:t xml:space="preserve">Subsequently, the eNB will issue a Sidelink grant to the UE in the DL. </w:t>
      </w:r>
      <w:r w:rsidR="0052606D">
        <w:rPr>
          <w:sz w:val="20"/>
          <w:lang w:eastAsia="sv-SE"/>
        </w:rPr>
        <w:t xml:space="preserve">Unlike R8 LTE Uu, D2D </w:t>
      </w:r>
      <w:r w:rsidR="0052606D" w:rsidRPr="0052606D">
        <w:rPr>
          <w:sz w:val="20"/>
          <w:lang w:eastAsia="sv-SE"/>
        </w:rPr>
        <w:t xml:space="preserve">transmission </w:t>
      </w:r>
      <w:r w:rsidR="0052606D">
        <w:rPr>
          <w:sz w:val="20"/>
          <w:lang w:eastAsia="sv-SE"/>
        </w:rPr>
        <w:t xml:space="preserve">behaviour </w:t>
      </w:r>
      <w:r w:rsidR="00656186">
        <w:rPr>
          <w:sz w:val="20"/>
          <w:lang w:eastAsia="sv-SE"/>
        </w:rPr>
        <w:t xml:space="preserve">with respect to </w:t>
      </w:r>
      <w:r w:rsidR="0052606D">
        <w:rPr>
          <w:sz w:val="20"/>
          <w:lang w:eastAsia="sv-SE"/>
        </w:rPr>
        <w:t xml:space="preserve">logical channels </w:t>
      </w:r>
      <w:r w:rsidR="00656186">
        <w:rPr>
          <w:sz w:val="20"/>
          <w:lang w:eastAsia="sv-SE"/>
        </w:rPr>
        <w:t xml:space="preserve">in </w:t>
      </w:r>
      <w:r w:rsidR="0052606D">
        <w:rPr>
          <w:sz w:val="20"/>
          <w:lang w:eastAsia="sv-SE"/>
        </w:rPr>
        <w:t xml:space="preserve">the UE is </w:t>
      </w:r>
      <w:r w:rsidR="00656186">
        <w:rPr>
          <w:sz w:val="20"/>
          <w:lang w:eastAsia="sv-SE"/>
        </w:rPr>
        <w:t xml:space="preserve">completely </w:t>
      </w:r>
      <w:r w:rsidR="0052606D">
        <w:rPr>
          <w:sz w:val="20"/>
          <w:lang w:eastAsia="sv-SE"/>
        </w:rPr>
        <w:t>left to UE implementation</w:t>
      </w:r>
      <w:r w:rsidR="00656186">
        <w:rPr>
          <w:sz w:val="20"/>
          <w:lang w:eastAsia="sv-SE"/>
        </w:rPr>
        <w:t xml:space="preserve"> in R12 D2D</w:t>
      </w:r>
      <w:r w:rsidR="0052606D">
        <w:rPr>
          <w:sz w:val="20"/>
          <w:lang w:eastAsia="sv-SE"/>
        </w:rPr>
        <w:t>. To support group priority in R13 eD2D, 36.321 MAC specifications will be impacted.</w:t>
      </w:r>
      <w:r w:rsidR="0052606D" w:rsidRPr="0052606D">
        <w:rPr>
          <w:sz w:val="20"/>
          <w:lang w:eastAsia="sv-SE"/>
        </w:rPr>
        <w:t xml:space="preserve"> The </w:t>
      </w:r>
      <w:r w:rsidR="0052606D">
        <w:rPr>
          <w:sz w:val="20"/>
          <w:lang w:eastAsia="sv-SE"/>
        </w:rPr>
        <w:t xml:space="preserve">R13 eD2D </w:t>
      </w:r>
      <w:r w:rsidR="0052606D" w:rsidRPr="0052606D">
        <w:rPr>
          <w:sz w:val="20"/>
          <w:lang w:eastAsia="sv-SE"/>
        </w:rPr>
        <w:t xml:space="preserve">UE, upon </w:t>
      </w:r>
      <w:r w:rsidR="0052606D">
        <w:rPr>
          <w:sz w:val="20"/>
          <w:lang w:eastAsia="sv-SE"/>
        </w:rPr>
        <w:t xml:space="preserve">reception of </w:t>
      </w:r>
      <w:r w:rsidR="0052606D" w:rsidRPr="0052606D">
        <w:rPr>
          <w:sz w:val="20"/>
          <w:lang w:eastAsia="sv-SE"/>
        </w:rPr>
        <w:t xml:space="preserve">a sidelink grant from the eNB, </w:t>
      </w:r>
      <w:r w:rsidR="0052606D">
        <w:rPr>
          <w:sz w:val="20"/>
          <w:lang w:eastAsia="sv-SE"/>
        </w:rPr>
        <w:t xml:space="preserve">must </w:t>
      </w:r>
      <w:r w:rsidR="0052606D" w:rsidRPr="0052606D">
        <w:rPr>
          <w:sz w:val="20"/>
          <w:lang w:eastAsia="sv-SE"/>
        </w:rPr>
        <w:t xml:space="preserve">first serve </w:t>
      </w:r>
      <w:r w:rsidR="0052606D">
        <w:rPr>
          <w:sz w:val="20"/>
          <w:lang w:eastAsia="sv-SE"/>
        </w:rPr>
        <w:t xml:space="preserve">its </w:t>
      </w:r>
      <w:r w:rsidR="0052606D" w:rsidRPr="0052606D">
        <w:rPr>
          <w:sz w:val="20"/>
          <w:lang w:eastAsia="sv-SE"/>
        </w:rPr>
        <w:t xml:space="preserve">logical channels </w:t>
      </w:r>
      <w:r w:rsidR="0052606D">
        <w:rPr>
          <w:sz w:val="20"/>
          <w:lang w:eastAsia="sv-SE"/>
        </w:rPr>
        <w:t xml:space="preserve">/ LCGs </w:t>
      </w:r>
      <w:r w:rsidR="0052606D" w:rsidRPr="0052606D">
        <w:rPr>
          <w:sz w:val="20"/>
          <w:lang w:eastAsia="sv-SE"/>
        </w:rPr>
        <w:t xml:space="preserve">in </w:t>
      </w:r>
      <w:r w:rsidR="0052606D">
        <w:rPr>
          <w:sz w:val="20"/>
          <w:lang w:eastAsia="sv-SE"/>
        </w:rPr>
        <w:t xml:space="preserve">descending </w:t>
      </w:r>
      <w:r w:rsidR="0052606D" w:rsidRPr="0052606D">
        <w:rPr>
          <w:sz w:val="20"/>
          <w:lang w:eastAsia="sv-SE"/>
        </w:rPr>
        <w:t xml:space="preserve">order of priority, similar to </w:t>
      </w:r>
      <w:r w:rsidR="0052606D">
        <w:rPr>
          <w:sz w:val="20"/>
          <w:lang w:eastAsia="sv-SE"/>
        </w:rPr>
        <w:t xml:space="preserve">the approach </w:t>
      </w:r>
      <w:r w:rsidR="0022054B">
        <w:rPr>
          <w:sz w:val="20"/>
          <w:lang w:eastAsia="sv-SE"/>
        </w:rPr>
        <w:t>taken for the Uu UL in R8</w:t>
      </w:r>
      <w:r w:rsidR="0052606D">
        <w:rPr>
          <w:sz w:val="20"/>
          <w:lang w:eastAsia="sv-SE"/>
        </w:rPr>
        <w:t xml:space="preserve"> LTE</w:t>
      </w:r>
      <w:r w:rsidR="0052606D" w:rsidRPr="0052606D">
        <w:rPr>
          <w:sz w:val="20"/>
          <w:lang w:eastAsia="sv-SE"/>
        </w:rPr>
        <w:t>.</w:t>
      </w:r>
    </w:p>
    <w:p w14:paraId="11BC885B" w14:textId="34B6D07E" w:rsidR="0052606D" w:rsidRPr="008978CA" w:rsidRDefault="0052606D" w:rsidP="0011092E">
      <w:pPr>
        <w:rPr>
          <w:sz w:val="20"/>
          <w:lang w:eastAsia="sv-SE"/>
        </w:rPr>
      </w:pPr>
      <w:r>
        <w:rPr>
          <w:sz w:val="20"/>
          <w:lang w:eastAsia="sv-SE"/>
        </w:rPr>
        <w:t xml:space="preserve">We consider that these are </w:t>
      </w:r>
      <w:r w:rsidR="00CE7131">
        <w:rPr>
          <w:sz w:val="20"/>
          <w:lang w:eastAsia="sv-SE"/>
        </w:rPr>
        <w:t xml:space="preserve">mostly </w:t>
      </w:r>
      <w:r w:rsidR="0022054B">
        <w:rPr>
          <w:sz w:val="20"/>
          <w:lang w:eastAsia="sv-SE"/>
        </w:rPr>
        <w:t xml:space="preserve">RAN2 aspects. We refer </w:t>
      </w:r>
      <w:r w:rsidR="0022054B">
        <w:rPr>
          <w:sz w:val="20"/>
          <w:lang w:val="en-US"/>
        </w:rPr>
        <w:t>to our RAN2 companion paper [4] for more details.</w:t>
      </w:r>
    </w:p>
    <w:p w14:paraId="7E3F8412" w14:textId="77777777" w:rsidR="00C93086" w:rsidRPr="00B46016" w:rsidRDefault="00C93086" w:rsidP="00C93086">
      <w:pPr>
        <w:rPr>
          <w:sz w:val="20"/>
        </w:rPr>
      </w:pPr>
    </w:p>
    <w:p w14:paraId="42B14A1B" w14:textId="6ACE0972" w:rsidR="00C93086" w:rsidRPr="00077CF3" w:rsidRDefault="00C93086" w:rsidP="00C93086">
      <w:pPr>
        <w:pStyle w:val="Heading1"/>
        <w:rPr>
          <w:lang w:val="en-US"/>
        </w:rPr>
      </w:pPr>
      <w:r>
        <w:rPr>
          <w:lang w:val="en-US"/>
        </w:rPr>
        <w:t>Group priority in D2D Communications Mode 2</w:t>
      </w:r>
    </w:p>
    <w:p w14:paraId="7624D655" w14:textId="5BE39FCF" w:rsidR="00C93086" w:rsidRDefault="00656186" w:rsidP="0011092E">
      <w:pPr>
        <w:rPr>
          <w:sz w:val="20"/>
          <w:lang w:eastAsia="sv-SE"/>
        </w:rPr>
      </w:pPr>
      <w:r>
        <w:rPr>
          <w:sz w:val="20"/>
          <w:lang w:eastAsia="sv-SE"/>
        </w:rPr>
        <w:t xml:space="preserve">In order to support group priority when operating in D2D Communications Mode 2, </w:t>
      </w:r>
      <w:r w:rsidR="00055DB2">
        <w:rPr>
          <w:sz w:val="20"/>
          <w:lang w:eastAsia="sv-SE"/>
        </w:rPr>
        <w:t>availability of radio resources for transmission by the UE as a function the ProSe application derived priority level associated with a given IP packet or packet stream must be guaranteed.</w:t>
      </w:r>
    </w:p>
    <w:p w14:paraId="577AE9F1" w14:textId="3E596607" w:rsidR="00055DB2" w:rsidRPr="00055DB2" w:rsidRDefault="00055DB2" w:rsidP="00055DB2">
      <w:pPr>
        <w:rPr>
          <w:sz w:val="20"/>
          <w:lang w:eastAsia="sv-SE"/>
        </w:rPr>
      </w:pPr>
      <w:r>
        <w:rPr>
          <w:sz w:val="20"/>
          <w:lang w:eastAsia="sv-SE"/>
        </w:rPr>
        <w:t xml:space="preserve">We assume that the design principle for D2D Communications </w:t>
      </w:r>
      <w:r w:rsidR="00AA52A5">
        <w:rPr>
          <w:sz w:val="20"/>
          <w:lang w:eastAsia="sv-SE"/>
        </w:rPr>
        <w:t xml:space="preserve">is such </w:t>
      </w:r>
      <w:r>
        <w:rPr>
          <w:sz w:val="20"/>
          <w:lang w:eastAsia="sv-SE"/>
        </w:rPr>
        <w:t xml:space="preserve">that </w:t>
      </w:r>
      <w:r w:rsidRPr="00055DB2">
        <w:rPr>
          <w:sz w:val="20"/>
          <w:lang w:eastAsia="sv-SE"/>
        </w:rPr>
        <w:t xml:space="preserve">a UE uses the resources that are dedicated to the priority level as signalled by the </w:t>
      </w:r>
      <w:r>
        <w:rPr>
          <w:sz w:val="20"/>
          <w:lang w:eastAsia="sv-SE"/>
        </w:rPr>
        <w:t>eNB while in-</w:t>
      </w:r>
      <w:r w:rsidRPr="00055DB2">
        <w:rPr>
          <w:sz w:val="20"/>
          <w:lang w:eastAsia="sv-SE"/>
        </w:rPr>
        <w:t>network coverage</w:t>
      </w:r>
      <w:r>
        <w:rPr>
          <w:sz w:val="20"/>
          <w:lang w:eastAsia="sv-SE"/>
        </w:rPr>
        <w:t xml:space="preserve"> whereas an out-of-coverage UE </w:t>
      </w:r>
      <w:r w:rsidRPr="00055DB2">
        <w:rPr>
          <w:sz w:val="20"/>
          <w:lang w:eastAsia="sv-SE"/>
        </w:rPr>
        <w:t xml:space="preserve">uses </w:t>
      </w:r>
      <w:r>
        <w:rPr>
          <w:sz w:val="20"/>
          <w:lang w:eastAsia="sv-SE"/>
        </w:rPr>
        <w:t xml:space="preserve">pre-configured </w:t>
      </w:r>
      <w:r w:rsidRPr="00055DB2">
        <w:rPr>
          <w:sz w:val="20"/>
          <w:lang w:eastAsia="sv-SE"/>
        </w:rPr>
        <w:t xml:space="preserve">pools of </w:t>
      </w:r>
      <w:r>
        <w:rPr>
          <w:sz w:val="20"/>
          <w:lang w:eastAsia="sv-SE"/>
        </w:rPr>
        <w:t xml:space="preserve">radio </w:t>
      </w:r>
      <w:r w:rsidRPr="00055DB2">
        <w:rPr>
          <w:sz w:val="20"/>
          <w:lang w:eastAsia="sv-SE"/>
        </w:rPr>
        <w:t xml:space="preserve">resources </w:t>
      </w:r>
      <w:r>
        <w:rPr>
          <w:sz w:val="20"/>
          <w:lang w:eastAsia="sv-SE"/>
        </w:rPr>
        <w:t xml:space="preserve">for each </w:t>
      </w:r>
      <w:r w:rsidRPr="00055DB2">
        <w:rPr>
          <w:sz w:val="20"/>
          <w:lang w:eastAsia="sv-SE"/>
        </w:rPr>
        <w:t>priority level</w:t>
      </w:r>
      <w:r>
        <w:rPr>
          <w:sz w:val="20"/>
          <w:lang w:eastAsia="sv-SE"/>
        </w:rPr>
        <w:t>(s). These may possibly be</w:t>
      </w:r>
      <w:r w:rsidR="0056604F">
        <w:rPr>
          <w:sz w:val="20"/>
          <w:lang w:eastAsia="sv-SE"/>
        </w:rPr>
        <w:t xml:space="preserve"> stored in the ProSe application as</w:t>
      </w:r>
      <w:r>
        <w:rPr>
          <w:sz w:val="20"/>
          <w:lang w:eastAsia="sv-SE"/>
        </w:rPr>
        <w:t xml:space="preserve"> a function of the geographical area</w:t>
      </w:r>
      <w:r w:rsidR="0056604F">
        <w:rPr>
          <w:sz w:val="20"/>
          <w:lang w:eastAsia="sv-SE"/>
        </w:rPr>
        <w:t xml:space="preserve"> the UE is authorized to operate in</w:t>
      </w:r>
      <w:r w:rsidRPr="00055DB2">
        <w:rPr>
          <w:sz w:val="20"/>
          <w:lang w:eastAsia="sv-SE"/>
        </w:rPr>
        <w:t>.</w:t>
      </w:r>
    </w:p>
    <w:p w14:paraId="44556F75" w14:textId="77777777" w:rsidR="00055DB2" w:rsidRDefault="00055DB2" w:rsidP="0011092E">
      <w:pPr>
        <w:rPr>
          <w:sz w:val="20"/>
          <w:lang w:val="en-US" w:eastAsia="sv-SE"/>
        </w:rPr>
      </w:pPr>
      <w:r>
        <w:rPr>
          <w:sz w:val="20"/>
          <w:lang w:val="en-US" w:eastAsia="sv-SE"/>
        </w:rPr>
        <w:t xml:space="preserve">Clearly, existing R12 D2D </w:t>
      </w:r>
      <w:r w:rsidRPr="008B324C">
        <w:rPr>
          <w:sz w:val="20"/>
          <w:lang w:val="en-US"/>
        </w:rPr>
        <w:t>PSCCH and PSSCH resource pool</w:t>
      </w:r>
      <w:r>
        <w:rPr>
          <w:sz w:val="20"/>
          <w:lang w:val="en-US" w:eastAsia="sv-SE"/>
        </w:rPr>
        <w:t xml:space="preserve"> definitions could be adopted to support up to N=16 sub-channels in FDM/TDM, except that the resulting RRC signaling in SIB and the limitation for DCI F1A/C maximum TB size indication might become prohibitive.</w:t>
      </w:r>
    </w:p>
    <w:p w14:paraId="58E4C843" w14:textId="18532A49" w:rsidR="00055DB2" w:rsidRDefault="0056604F" w:rsidP="0011092E">
      <w:pPr>
        <w:rPr>
          <w:sz w:val="20"/>
          <w:lang w:val="en-US" w:eastAsia="sv-SE"/>
        </w:rPr>
      </w:pPr>
      <w:r>
        <w:rPr>
          <w:sz w:val="20"/>
          <w:lang w:val="en-US" w:eastAsia="sv-SE"/>
        </w:rPr>
        <w:t xml:space="preserve">We think that the introduction of a </w:t>
      </w:r>
      <w:r w:rsidR="00055DB2">
        <w:rPr>
          <w:sz w:val="20"/>
          <w:lang w:val="en-US" w:eastAsia="sv-SE"/>
        </w:rPr>
        <w:t xml:space="preserve">virtual partitioning </w:t>
      </w:r>
      <w:r>
        <w:rPr>
          <w:sz w:val="20"/>
          <w:lang w:val="en-US" w:eastAsia="sv-SE"/>
        </w:rPr>
        <w:t xml:space="preserve">approach such as for example described in [5] </w:t>
      </w:r>
      <w:r w:rsidR="00055DB2">
        <w:rPr>
          <w:sz w:val="20"/>
          <w:lang w:val="en-US" w:eastAsia="sv-SE"/>
        </w:rPr>
        <w:t xml:space="preserve">for </w:t>
      </w:r>
      <w:r>
        <w:rPr>
          <w:sz w:val="20"/>
          <w:lang w:val="en-US" w:eastAsia="sv-SE"/>
        </w:rPr>
        <w:t xml:space="preserve">the </w:t>
      </w:r>
      <w:r w:rsidR="00055DB2">
        <w:rPr>
          <w:sz w:val="20"/>
          <w:lang w:val="en-US" w:eastAsia="sv-SE"/>
        </w:rPr>
        <w:t xml:space="preserve">PSCCH and PSSCH resource pools by means of </w:t>
      </w:r>
      <w:r>
        <w:rPr>
          <w:sz w:val="20"/>
          <w:lang w:val="en-US" w:eastAsia="sv-SE"/>
        </w:rPr>
        <w:t>a new optional parameter N</w:t>
      </w:r>
      <w:r w:rsidRPr="0056604F">
        <w:rPr>
          <w:sz w:val="20"/>
          <w:vertAlign w:val="subscript"/>
          <w:lang w:val="en-US" w:eastAsia="sv-SE"/>
        </w:rPr>
        <w:t>SC</w:t>
      </w:r>
      <w:r>
        <w:rPr>
          <w:sz w:val="20"/>
          <w:lang w:val="en-US" w:eastAsia="sv-SE"/>
        </w:rPr>
        <w:t xml:space="preserve"> (range 1…16) associated with a Control and Mode 2 Data pool is more suitable, in addition to such a solution being able to avoid any RRC SIB and DCI limitations.</w:t>
      </w:r>
    </w:p>
    <w:p w14:paraId="64BA7A6B" w14:textId="49A71295" w:rsidR="0056604F" w:rsidRDefault="0056604F" w:rsidP="0011092E">
      <w:pPr>
        <w:rPr>
          <w:sz w:val="20"/>
          <w:lang w:val="en-US" w:eastAsia="sv-SE"/>
        </w:rPr>
      </w:pPr>
      <w:r>
        <w:rPr>
          <w:sz w:val="20"/>
          <w:lang w:val="en-US" w:eastAsia="sv-SE"/>
        </w:rPr>
        <w:t xml:space="preserve">However, either approach to TDM/FDM resource partitioning of the SA and the D2D data radio resources, by means of different pools, or by means of different orthogonal sub-channels created in an SA/D2D data pool will have as a consequence that radio resources for ProSe are orthogonal and </w:t>
      </w:r>
      <w:r w:rsidR="003F67EE">
        <w:rPr>
          <w:sz w:val="20"/>
          <w:lang w:val="en-US" w:eastAsia="sv-SE"/>
        </w:rPr>
        <w:t>segregated</w:t>
      </w:r>
      <w:r>
        <w:rPr>
          <w:sz w:val="20"/>
          <w:lang w:val="en-US" w:eastAsia="sv-SE"/>
        </w:rPr>
        <w:t>.</w:t>
      </w:r>
    </w:p>
    <w:p w14:paraId="09F9A75E" w14:textId="49F210E7" w:rsidR="0056604F" w:rsidRDefault="0056604F" w:rsidP="0011092E">
      <w:pPr>
        <w:rPr>
          <w:sz w:val="20"/>
          <w:lang w:val="en-US" w:eastAsia="sv-SE"/>
        </w:rPr>
      </w:pPr>
      <w:r>
        <w:rPr>
          <w:sz w:val="20"/>
          <w:lang w:val="en-US" w:eastAsia="sv-SE"/>
        </w:rPr>
        <w:t xml:space="preserve">We think this is not an issue as long as the ProSe is used exclusively for speech groups at incident scenes, i.e. as long as voice channels are used. The </w:t>
      </w:r>
      <w:r w:rsidR="00FE119D">
        <w:rPr>
          <w:sz w:val="20"/>
          <w:lang w:val="en-US" w:eastAsia="sv-SE"/>
        </w:rPr>
        <w:t xml:space="preserve">typical average and maximum </w:t>
      </w:r>
      <w:r>
        <w:rPr>
          <w:sz w:val="20"/>
          <w:lang w:val="en-US" w:eastAsia="sv-SE"/>
        </w:rPr>
        <w:t>number</w:t>
      </w:r>
      <w:r w:rsidR="00FE119D">
        <w:rPr>
          <w:sz w:val="20"/>
          <w:lang w:val="en-US" w:eastAsia="sv-SE"/>
        </w:rPr>
        <w:t>s</w:t>
      </w:r>
      <w:r>
        <w:rPr>
          <w:sz w:val="20"/>
          <w:lang w:val="en-US" w:eastAsia="sv-SE"/>
        </w:rPr>
        <w:t xml:space="preserve"> </w:t>
      </w:r>
      <w:r w:rsidR="00FE119D">
        <w:rPr>
          <w:sz w:val="20"/>
          <w:lang w:val="en-US" w:eastAsia="sv-SE"/>
        </w:rPr>
        <w:t xml:space="preserve">for </w:t>
      </w:r>
      <w:r>
        <w:rPr>
          <w:sz w:val="20"/>
          <w:lang w:val="en-US" w:eastAsia="sv-SE"/>
        </w:rPr>
        <w:t xml:space="preserve">first responder groups, </w:t>
      </w:r>
      <w:r w:rsidR="00FE119D">
        <w:rPr>
          <w:sz w:val="20"/>
          <w:lang w:val="en-US" w:eastAsia="sv-SE"/>
        </w:rPr>
        <w:t xml:space="preserve">their </w:t>
      </w:r>
      <w:r>
        <w:rPr>
          <w:sz w:val="20"/>
          <w:lang w:val="en-US" w:eastAsia="sv-SE"/>
        </w:rPr>
        <w:t>spatial user distribution at incident scene</w:t>
      </w:r>
      <w:r w:rsidR="00FE119D">
        <w:rPr>
          <w:sz w:val="20"/>
          <w:lang w:val="en-US" w:eastAsia="sv-SE"/>
        </w:rPr>
        <w:t>s</w:t>
      </w:r>
      <w:r>
        <w:rPr>
          <w:sz w:val="20"/>
          <w:lang w:val="en-US" w:eastAsia="sv-SE"/>
        </w:rPr>
        <w:t xml:space="preserve">, participants per group, dynamics of dispatcher based group (re-)assignments are well understood and known from previous operational experience using systems such as P25 and TETRA. The number of SA/D2D data pool(s) and orthogonal sub-channels created in support of group priority can be dimensioned </w:t>
      </w:r>
      <w:r w:rsidR="00FE119D">
        <w:rPr>
          <w:sz w:val="20"/>
          <w:lang w:val="en-US" w:eastAsia="sv-SE"/>
        </w:rPr>
        <w:t>accordingly and be configured for predictable voice traffic.</w:t>
      </w:r>
    </w:p>
    <w:p w14:paraId="79DAAA39" w14:textId="77777777" w:rsidR="00FE119D" w:rsidRDefault="00FE119D" w:rsidP="0011092E">
      <w:pPr>
        <w:rPr>
          <w:sz w:val="20"/>
          <w:lang w:val="en-US" w:eastAsia="sv-SE"/>
        </w:rPr>
      </w:pPr>
      <w:r>
        <w:rPr>
          <w:sz w:val="20"/>
          <w:lang w:val="en-US" w:eastAsia="sv-SE"/>
        </w:rPr>
        <w:t>We think that the semi-static orthogonal resource partitioning approach to support voice-centric group priorities will not prove scalable once LTE based ProSe communications start being used for more than voice.</w:t>
      </w:r>
    </w:p>
    <w:p w14:paraId="7E476327" w14:textId="170AEA21" w:rsidR="00FE119D" w:rsidRDefault="00FE119D" w:rsidP="0011092E">
      <w:pPr>
        <w:rPr>
          <w:sz w:val="20"/>
          <w:lang w:val="en-US" w:eastAsia="sv-SE"/>
        </w:rPr>
      </w:pPr>
      <w:r>
        <w:rPr>
          <w:sz w:val="20"/>
          <w:lang w:val="en-US" w:eastAsia="sv-SE"/>
        </w:rPr>
        <w:t xml:space="preserve">It should not be forgotten that besides commercial availability, one of the reasons why LTE based radio access in support of ProSe communications is an attractive solution is the inherent </w:t>
      </w:r>
      <w:r w:rsidR="00697D42">
        <w:rPr>
          <w:sz w:val="20"/>
          <w:lang w:val="en-US" w:eastAsia="sv-SE"/>
        </w:rPr>
        <w:t xml:space="preserve">ability and scalability </w:t>
      </w:r>
      <w:r>
        <w:rPr>
          <w:sz w:val="20"/>
          <w:lang w:val="en-US" w:eastAsia="sv-SE"/>
        </w:rPr>
        <w:t xml:space="preserve">of LTE </w:t>
      </w:r>
      <w:r w:rsidR="00697D42">
        <w:rPr>
          <w:sz w:val="20"/>
          <w:lang w:val="en-US" w:eastAsia="sv-SE"/>
        </w:rPr>
        <w:t xml:space="preserve">radio access </w:t>
      </w:r>
      <w:r>
        <w:rPr>
          <w:sz w:val="20"/>
          <w:lang w:val="en-US" w:eastAsia="sv-SE"/>
        </w:rPr>
        <w:t xml:space="preserve">for efficient </w:t>
      </w:r>
      <w:r w:rsidR="00697D42">
        <w:rPr>
          <w:sz w:val="20"/>
          <w:lang w:val="en-US" w:eastAsia="sv-SE"/>
        </w:rPr>
        <w:t xml:space="preserve">support of </w:t>
      </w:r>
      <w:r>
        <w:rPr>
          <w:sz w:val="20"/>
          <w:lang w:val="en-US" w:eastAsia="sv-SE"/>
        </w:rPr>
        <w:t>transmission</w:t>
      </w:r>
      <w:r w:rsidR="00697D42">
        <w:rPr>
          <w:sz w:val="20"/>
          <w:lang w:val="en-US" w:eastAsia="sv-SE"/>
        </w:rPr>
        <w:t>s</w:t>
      </w:r>
      <w:r>
        <w:rPr>
          <w:sz w:val="20"/>
          <w:lang w:val="en-US" w:eastAsia="sv-SE"/>
        </w:rPr>
        <w:t xml:space="preserve"> at </w:t>
      </w:r>
      <w:r w:rsidR="00697D42">
        <w:rPr>
          <w:sz w:val="20"/>
          <w:lang w:val="en-US" w:eastAsia="sv-SE"/>
        </w:rPr>
        <w:t xml:space="preserve">broadband </w:t>
      </w:r>
      <w:r>
        <w:rPr>
          <w:sz w:val="20"/>
          <w:lang w:val="en-US" w:eastAsia="sv-SE"/>
        </w:rPr>
        <w:t>data rates. Transmission of non-voice data packets and IP packet streams such as picture and one-way video in D2D Communication Mode 2 through the ProSe application will become one important use case for ProSe.</w:t>
      </w:r>
    </w:p>
    <w:p w14:paraId="2167AE58" w14:textId="2072F107" w:rsidR="00FE119D" w:rsidRDefault="00FE119D" w:rsidP="0011092E">
      <w:pPr>
        <w:rPr>
          <w:sz w:val="20"/>
          <w:lang w:val="en-US" w:eastAsia="sv-SE"/>
        </w:rPr>
      </w:pPr>
      <w:r>
        <w:rPr>
          <w:sz w:val="20"/>
          <w:lang w:val="en-US" w:eastAsia="sv-SE"/>
        </w:rPr>
        <w:lastRenderedPageBreak/>
        <w:t xml:space="preserve">Transmission IP packet data other than voice in support of group communications over PC5 can be expected to have an associated priority level, albeit lower than for many voice groups </w:t>
      </w:r>
      <w:r w:rsidR="00697D42">
        <w:rPr>
          <w:sz w:val="20"/>
          <w:lang w:val="en-US" w:eastAsia="sv-SE"/>
        </w:rPr>
        <w:t xml:space="preserve">in </w:t>
      </w:r>
      <w:r>
        <w:rPr>
          <w:sz w:val="20"/>
          <w:lang w:val="en-US" w:eastAsia="sv-SE"/>
        </w:rPr>
        <w:t>most cases.</w:t>
      </w:r>
    </w:p>
    <w:p w14:paraId="2AC345A6" w14:textId="77777777" w:rsidR="00697D42" w:rsidRDefault="00697D42" w:rsidP="0011092E">
      <w:pPr>
        <w:rPr>
          <w:sz w:val="20"/>
          <w:lang w:val="en-US"/>
        </w:rPr>
      </w:pPr>
      <w:r>
        <w:rPr>
          <w:sz w:val="20"/>
          <w:lang w:val="en-US" w:eastAsia="sv-SE"/>
        </w:rPr>
        <w:t xml:space="preserve">If D2D radio resources for the </w:t>
      </w:r>
      <w:r w:rsidRPr="008B324C">
        <w:rPr>
          <w:sz w:val="20"/>
          <w:lang w:val="en-US"/>
        </w:rPr>
        <w:t>PSCCH and PSSCH resource pool</w:t>
      </w:r>
      <w:r>
        <w:rPr>
          <w:sz w:val="20"/>
          <w:lang w:val="en-US"/>
        </w:rPr>
        <w:t>(s) or the newly created subchannels are partitioned into orthogonal TDM/FDM resource sets, any PC5 transmission associated with a given priority level will be confined to the use of the corresponding resources only.</w:t>
      </w:r>
    </w:p>
    <w:p w14:paraId="6884494E" w14:textId="118EC2A7" w:rsidR="00FE119D" w:rsidRDefault="00697D42" w:rsidP="0011092E">
      <w:pPr>
        <w:rPr>
          <w:sz w:val="20"/>
          <w:lang w:val="en-US"/>
        </w:rPr>
      </w:pPr>
      <w:r>
        <w:rPr>
          <w:sz w:val="20"/>
          <w:lang w:val="en-US"/>
        </w:rPr>
        <w:t xml:space="preserve">To illustrate this by example, even for a generous SA/Data pool configuration with SA period of 80 ms and 16 available entire D2D data subframes </w:t>
      </w:r>
      <w:r w:rsidR="00EE0F6E">
        <w:rPr>
          <w:sz w:val="20"/>
          <w:lang w:val="en-US"/>
        </w:rPr>
        <w:t xml:space="preserve">using 12 PRB per subframe as a </w:t>
      </w:r>
      <w:r>
        <w:rPr>
          <w:sz w:val="20"/>
          <w:lang w:val="en-US"/>
        </w:rPr>
        <w:t xml:space="preserve">low-priority PSSCH pool, transmission rates for any type of picture or video traffic mapped to that pool would incur a severe penalty in terms of link budget and range due to TDM limiting the Eb/N0 that can be achieved per transmitted information bit. Note that this effect is independent from </w:t>
      </w:r>
      <w:r w:rsidR="0037460F">
        <w:rPr>
          <w:sz w:val="20"/>
          <w:lang w:val="en-US"/>
        </w:rPr>
        <w:t xml:space="preserve">other penalizing </w:t>
      </w:r>
      <w:r>
        <w:rPr>
          <w:sz w:val="20"/>
          <w:lang w:val="en-US"/>
        </w:rPr>
        <w:t xml:space="preserve">aspects such as no feedback </w:t>
      </w:r>
      <w:r w:rsidR="0037460F">
        <w:rPr>
          <w:sz w:val="20"/>
          <w:lang w:val="en-US"/>
        </w:rPr>
        <w:t xml:space="preserve">from receiver to transmitter </w:t>
      </w:r>
      <w:r>
        <w:rPr>
          <w:sz w:val="20"/>
          <w:lang w:val="en-US"/>
        </w:rPr>
        <w:t>available as by R12 D2D</w:t>
      </w:r>
      <w:r w:rsidR="0037460F">
        <w:rPr>
          <w:sz w:val="20"/>
          <w:lang w:val="en-US"/>
        </w:rPr>
        <w:t xml:space="preserve"> design</w:t>
      </w:r>
      <w:r>
        <w:rPr>
          <w:sz w:val="20"/>
          <w:lang w:val="en-US"/>
        </w:rPr>
        <w:t>.</w:t>
      </w:r>
      <w:r w:rsidR="00EE0F6E">
        <w:rPr>
          <w:sz w:val="20"/>
          <w:lang w:val="en-US"/>
        </w:rPr>
        <w:t xml:space="preserve"> Even when the radio resources in vicinity are completely unused, low priority picture of video traffic could not be sent on the 10 MHz ProSe carrier at a data rate higher than some 500-600 kbps assuming QPSK and almost no channel coding.</w:t>
      </w:r>
    </w:p>
    <w:p w14:paraId="1837DC41" w14:textId="2980B233" w:rsidR="00697D42" w:rsidRDefault="00697D42" w:rsidP="0011092E">
      <w:pPr>
        <w:rPr>
          <w:sz w:val="20"/>
          <w:lang w:val="en-US"/>
        </w:rPr>
      </w:pPr>
      <w:r>
        <w:rPr>
          <w:sz w:val="20"/>
          <w:lang w:val="en-US"/>
        </w:rPr>
        <w:t xml:space="preserve">Generally speaking, </w:t>
      </w:r>
      <w:r w:rsidR="0037460F">
        <w:rPr>
          <w:sz w:val="20"/>
          <w:lang w:val="en-US"/>
        </w:rPr>
        <w:t xml:space="preserve">it would be desirable, if </w:t>
      </w:r>
      <w:r>
        <w:rPr>
          <w:sz w:val="20"/>
          <w:lang w:val="en-US"/>
        </w:rPr>
        <w:t xml:space="preserve">low priority PC5 traffic such as picture / video should be able to use most or all available radio resources </w:t>
      </w:r>
      <w:r w:rsidR="00AF50B9">
        <w:rPr>
          <w:sz w:val="20"/>
          <w:lang w:val="en-US"/>
        </w:rPr>
        <w:t xml:space="preserve">on the ProSe carrier </w:t>
      </w:r>
      <w:r w:rsidR="0037460F">
        <w:rPr>
          <w:sz w:val="20"/>
          <w:lang w:val="en-US"/>
        </w:rPr>
        <w:t xml:space="preserve">when ProSe radio resources are little or </w:t>
      </w:r>
      <w:r w:rsidR="00AF50B9">
        <w:rPr>
          <w:sz w:val="20"/>
          <w:lang w:val="en-US"/>
        </w:rPr>
        <w:t xml:space="preserve">almost </w:t>
      </w:r>
      <w:r w:rsidR="0037460F">
        <w:rPr>
          <w:sz w:val="20"/>
          <w:lang w:val="en-US"/>
        </w:rPr>
        <w:t xml:space="preserve">unused, such as when no or few </w:t>
      </w:r>
      <w:r>
        <w:rPr>
          <w:sz w:val="20"/>
          <w:lang w:val="en-US"/>
        </w:rPr>
        <w:t>speech channels</w:t>
      </w:r>
      <w:r w:rsidR="0037460F">
        <w:rPr>
          <w:sz w:val="20"/>
          <w:lang w:val="en-US"/>
        </w:rPr>
        <w:t xml:space="preserve"> are present</w:t>
      </w:r>
      <w:r>
        <w:rPr>
          <w:sz w:val="20"/>
          <w:lang w:val="en-US"/>
        </w:rPr>
        <w:t xml:space="preserve">, and </w:t>
      </w:r>
      <w:r w:rsidR="0037460F">
        <w:rPr>
          <w:sz w:val="20"/>
          <w:lang w:val="en-US"/>
        </w:rPr>
        <w:t xml:space="preserve">it should </w:t>
      </w:r>
      <w:r>
        <w:rPr>
          <w:sz w:val="20"/>
          <w:lang w:val="en-US"/>
        </w:rPr>
        <w:t xml:space="preserve">immediately yield </w:t>
      </w:r>
      <w:r w:rsidR="0037460F">
        <w:rPr>
          <w:sz w:val="20"/>
          <w:lang w:val="en-US"/>
        </w:rPr>
        <w:t xml:space="preserve">to </w:t>
      </w:r>
      <w:r>
        <w:rPr>
          <w:sz w:val="20"/>
          <w:lang w:val="en-US"/>
        </w:rPr>
        <w:t xml:space="preserve">higher priority traffic such </w:t>
      </w:r>
      <w:r w:rsidR="0037460F">
        <w:rPr>
          <w:sz w:val="20"/>
          <w:lang w:val="en-US"/>
        </w:rPr>
        <w:t>a voice group channels appear. This implies some degree of dynamic resource allocation</w:t>
      </w:r>
      <w:r w:rsidR="00AF50B9">
        <w:rPr>
          <w:sz w:val="20"/>
          <w:lang w:val="en-US"/>
        </w:rPr>
        <w:t xml:space="preserve"> to be handled by the ProSe UE in Mode 2</w:t>
      </w:r>
      <w:r w:rsidR="0037460F">
        <w:rPr>
          <w:sz w:val="20"/>
          <w:lang w:val="en-US"/>
        </w:rPr>
        <w:t>.</w:t>
      </w:r>
    </w:p>
    <w:p w14:paraId="406E86A8" w14:textId="7CE1E071" w:rsidR="0037460F" w:rsidRDefault="0037460F" w:rsidP="0011092E">
      <w:pPr>
        <w:rPr>
          <w:sz w:val="20"/>
          <w:lang w:val="en-US"/>
        </w:rPr>
      </w:pPr>
      <w:r>
        <w:rPr>
          <w:sz w:val="20"/>
          <w:lang w:val="en-US"/>
        </w:rPr>
        <w:t>Clearly, it is possible to configure R12 SA/Data pools in a way that there is partial overlap of radio resources</w:t>
      </w:r>
      <w:r w:rsidR="007A6549">
        <w:rPr>
          <w:sz w:val="20"/>
          <w:lang w:val="en-US"/>
        </w:rPr>
        <w:t xml:space="preserve"> between the </w:t>
      </w:r>
      <w:r w:rsidR="007A6549" w:rsidRPr="008B324C">
        <w:rPr>
          <w:sz w:val="20"/>
          <w:lang w:val="en-US"/>
        </w:rPr>
        <w:t>PSCCH and PSSCH resource pool</w:t>
      </w:r>
      <w:r w:rsidR="007A6549">
        <w:rPr>
          <w:sz w:val="20"/>
          <w:lang w:val="en-US"/>
        </w:rPr>
        <w:t>(s)</w:t>
      </w:r>
      <w:r>
        <w:rPr>
          <w:sz w:val="20"/>
          <w:lang w:val="en-US"/>
        </w:rPr>
        <w:t xml:space="preserve">. </w:t>
      </w:r>
      <w:r w:rsidR="00EE0F6E">
        <w:rPr>
          <w:sz w:val="20"/>
          <w:lang w:val="en-US"/>
        </w:rPr>
        <w:t>However, if the notion of priority is tied to the a given SA/Data pool or sub-channel thereof, any ongoing low priority PC5 transmission on these overlapping RBs part of different pools / subchannels would collide, i.e. prevent higher priority traffic from being transmitted.</w:t>
      </w:r>
    </w:p>
    <w:p w14:paraId="5A861F9E" w14:textId="77777777" w:rsidR="00E208FF" w:rsidRDefault="00AF50B9" w:rsidP="0011092E">
      <w:pPr>
        <w:rPr>
          <w:sz w:val="20"/>
          <w:lang w:val="en-US" w:eastAsia="sv-SE"/>
        </w:rPr>
      </w:pPr>
      <w:r>
        <w:rPr>
          <w:sz w:val="20"/>
          <w:lang w:val="en-US" w:eastAsia="sv-SE"/>
        </w:rPr>
        <w:t>One possibility to allow efficient multiplexing of low-priority traffic such as voice/video and high-priority traffic such as voice groups over PC5 would be the use persistenc</w:t>
      </w:r>
      <w:r w:rsidR="00E208FF">
        <w:rPr>
          <w:sz w:val="20"/>
          <w:lang w:val="en-US" w:eastAsia="sv-SE"/>
        </w:rPr>
        <w:t xml:space="preserve">e-controlled access </w:t>
      </w:r>
      <w:proofErr w:type="spellStart"/>
      <w:r w:rsidR="00E208FF">
        <w:rPr>
          <w:sz w:val="20"/>
          <w:lang w:val="en-US" w:eastAsia="sv-SE"/>
        </w:rPr>
        <w:t>parameters.</w:t>
      </w:r>
    </w:p>
    <w:p w14:paraId="4563127C" w14:textId="6677E91B" w:rsidR="00AF50B9" w:rsidRDefault="00AF50B9" w:rsidP="0011092E">
      <w:pPr>
        <w:rPr>
          <w:sz w:val="20"/>
          <w:lang w:val="en-US" w:eastAsia="sv-SE"/>
        </w:rPr>
      </w:pPr>
      <w:proofErr w:type="spellEnd"/>
      <w:r>
        <w:rPr>
          <w:sz w:val="20"/>
          <w:lang w:val="en-US" w:eastAsia="sv-SE"/>
        </w:rPr>
        <w:t xml:space="preserve">UEs determine whether SA resources are currently in use, in particular by higher priority transmitters. To illustrate this in an example, if a low priority IP packet is to be transmitted, this can only be done after drawing a random number from 0…1 where low priority packets can be sent if the random draw produces a result smaller than </w:t>
      </w:r>
      <w:r w:rsidR="00651717">
        <w:rPr>
          <w:sz w:val="20"/>
          <w:lang w:val="en-US" w:eastAsia="sv-SE"/>
        </w:rPr>
        <w:t xml:space="preserve">a threshold associated with the priority level, e.g. </w:t>
      </w:r>
      <w:r>
        <w:rPr>
          <w:sz w:val="20"/>
          <w:lang w:val="en-US" w:eastAsia="sv-SE"/>
        </w:rPr>
        <w:t xml:space="preserve">0.2, whereas high priority packets may be transmitted already when the threshold is smaller </w:t>
      </w:r>
      <w:r w:rsidR="00651717">
        <w:rPr>
          <w:sz w:val="20"/>
          <w:lang w:val="en-US" w:eastAsia="sv-SE"/>
        </w:rPr>
        <w:t>0.8. It should be noted that it is both the access probability and the number of empty SA resources for which the persistence based access control determines possibility of transmission that will result in that low priority ProSe traffic will end up using all available radio resources in absence of any concurrent high priority transmission.</w:t>
      </w:r>
    </w:p>
    <w:p w14:paraId="4806CAB9" w14:textId="77777777" w:rsidR="00E208FF" w:rsidRDefault="00AF50B9" w:rsidP="0011092E">
      <w:pPr>
        <w:rPr>
          <w:sz w:val="20"/>
          <w:lang w:val="en-US" w:eastAsia="sv-SE"/>
        </w:rPr>
      </w:pPr>
      <w:r>
        <w:rPr>
          <w:sz w:val="20"/>
          <w:lang w:val="en-US" w:eastAsia="sv-SE"/>
        </w:rPr>
        <w:t xml:space="preserve">Another possibility would be </w:t>
      </w:r>
      <w:r w:rsidR="00651717">
        <w:rPr>
          <w:sz w:val="20"/>
          <w:lang w:val="en-US" w:eastAsia="sv-SE"/>
        </w:rPr>
        <w:t>to consider d</w:t>
      </w:r>
      <w:r w:rsidR="00E208FF">
        <w:rPr>
          <w:sz w:val="20"/>
          <w:lang w:val="en-US" w:eastAsia="sv-SE"/>
        </w:rPr>
        <w:t xml:space="preserve">ynamic pool </w:t>
      </w:r>
      <w:proofErr w:type="spellStart"/>
      <w:r w:rsidR="00E208FF">
        <w:rPr>
          <w:sz w:val="20"/>
          <w:lang w:val="en-US" w:eastAsia="sv-SE"/>
        </w:rPr>
        <w:t>sharing.</w:t>
      </w:r>
    </w:p>
    <w:p w14:paraId="39975FFA" w14:textId="479BEA55" w:rsidR="00EE0F6E" w:rsidRDefault="00651717" w:rsidP="0011092E">
      <w:pPr>
        <w:rPr>
          <w:sz w:val="20"/>
          <w:lang w:val="en-US" w:eastAsia="sv-SE"/>
        </w:rPr>
      </w:pPr>
      <w:proofErr w:type="spellEnd"/>
      <w:r>
        <w:rPr>
          <w:sz w:val="20"/>
          <w:lang w:val="en-US" w:eastAsia="sv-SE"/>
        </w:rPr>
        <w:t xml:space="preserve">All </w:t>
      </w:r>
      <w:r w:rsidR="00EE0F6E" w:rsidRPr="00EE0F6E">
        <w:rPr>
          <w:sz w:val="20"/>
          <w:lang w:val="en-US" w:eastAsia="sv-SE"/>
        </w:rPr>
        <w:t>SA</w:t>
      </w:r>
      <w:r>
        <w:rPr>
          <w:sz w:val="20"/>
          <w:lang w:val="en-US" w:eastAsia="sv-SE"/>
        </w:rPr>
        <w:t xml:space="preserve"> resources in all SA pools can be selected </w:t>
      </w:r>
      <w:r w:rsidR="00AF50B9">
        <w:rPr>
          <w:sz w:val="20"/>
          <w:lang w:val="en-US" w:eastAsia="sv-SE"/>
        </w:rPr>
        <w:t xml:space="preserve">for </w:t>
      </w:r>
      <w:r w:rsidR="00EE0F6E" w:rsidRPr="00EE0F6E">
        <w:rPr>
          <w:sz w:val="20"/>
          <w:lang w:val="en-US" w:eastAsia="sv-SE"/>
        </w:rPr>
        <w:t xml:space="preserve">transmission by UEs for high priority D2D data. </w:t>
      </w:r>
      <w:r>
        <w:rPr>
          <w:sz w:val="20"/>
          <w:lang w:val="en-US" w:eastAsia="sv-SE"/>
        </w:rPr>
        <w:t xml:space="preserve">A </w:t>
      </w:r>
      <w:r w:rsidR="00EE0F6E" w:rsidRPr="00EE0F6E">
        <w:rPr>
          <w:sz w:val="20"/>
          <w:lang w:val="en-US" w:eastAsia="sv-SE"/>
        </w:rPr>
        <w:t xml:space="preserve">subset of SA </w:t>
      </w:r>
      <w:r>
        <w:rPr>
          <w:sz w:val="20"/>
          <w:lang w:val="en-US" w:eastAsia="sv-SE"/>
        </w:rPr>
        <w:t xml:space="preserve">resources can </w:t>
      </w:r>
      <w:r w:rsidR="00EE0F6E" w:rsidRPr="00EE0F6E">
        <w:rPr>
          <w:sz w:val="20"/>
          <w:lang w:val="en-US" w:eastAsia="sv-SE"/>
        </w:rPr>
        <w:t xml:space="preserve">be used by UEs for low priority D2D data. </w:t>
      </w:r>
      <w:r>
        <w:rPr>
          <w:sz w:val="20"/>
          <w:lang w:val="en-US" w:eastAsia="sv-SE"/>
        </w:rPr>
        <w:t xml:space="preserve">If the </w:t>
      </w:r>
      <w:r w:rsidR="00EE0F6E" w:rsidRPr="00EE0F6E">
        <w:rPr>
          <w:sz w:val="20"/>
          <w:lang w:val="en-US" w:eastAsia="sv-SE"/>
        </w:rPr>
        <w:t xml:space="preserve">UE </w:t>
      </w:r>
      <w:r>
        <w:rPr>
          <w:sz w:val="20"/>
          <w:lang w:val="en-US" w:eastAsia="sv-SE"/>
        </w:rPr>
        <w:t xml:space="preserve">has low priority </w:t>
      </w:r>
      <w:r w:rsidR="00EE0F6E" w:rsidRPr="00EE0F6E">
        <w:rPr>
          <w:sz w:val="20"/>
          <w:lang w:val="en-US" w:eastAsia="sv-SE"/>
        </w:rPr>
        <w:t xml:space="preserve">D2D data </w:t>
      </w:r>
      <w:r>
        <w:rPr>
          <w:sz w:val="20"/>
          <w:lang w:val="en-US" w:eastAsia="sv-SE"/>
        </w:rPr>
        <w:t>to transmit</w:t>
      </w:r>
      <w:r w:rsidR="00EE0F6E" w:rsidRPr="00EE0F6E">
        <w:rPr>
          <w:sz w:val="20"/>
          <w:lang w:val="en-US" w:eastAsia="sv-SE"/>
        </w:rPr>
        <w:t xml:space="preserve">, the UE </w:t>
      </w:r>
      <w:r>
        <w:rPr>
          <w:sz w:val="20"/>
          <w:lang w:val="en-US" w:eastAsia="sv-SE"/>
        </w:rPr>
        <w:t xml:space="preserve">checks </w:t>
      </w:r>
      <w:r w:rsidR="00EE0F6E" w:rsidRPr="00EE0F6E">
        <w:rPr>
          <w:sz w:val="20"/>
          <w:lang w:val="en-US" w:eastAsia="sv-SE"/>
        </w:rPr>
        <w:t xml:space="preserve">whether high priority D2D transmissions by other UEs are announced for the </w:t>
      </w:r>
      <w:r>
        <w:rPr>
          <w:sz w:val="20"/>
          <w:lang w:val="en-US" w:eastAsia="sv-SE"/>
        </w:rPr>
        <w:t>s</w:t>
      </w:r>
      <w:r w:rsidR="00EE0F6E" w:rsidRPr="00EE0F6E">
        <w:rPr>
          <w:sz w:val="20"/>
          <w:lang w:val="en-US" w:eastAsia="sv-SE"/>
        </w:rPr>
        <w:t xml:space="preserve">cheduling period from decoding </w:t>
      </w:r>
      <w:r>
        <w:rPr>
          <w:sz w:val="20"/>
          <w:lang w:val="en-US" w:eastAsia="sv-SE"/>
        </w:rPr>
        <w:t xml:space="preserve">the </w:t>
      </w:r>
      <w:r w:rsidR="00EE0F6E" w:rsidRPr="00EE0F6E">
        <w:rPr>
          <w:sz w:val="20"/>
          <w:lang w:val="en-US" w:eastAsia="sv-SE"/>
        </w:rPr>
        <w:t>SAs. If it finds high</w:t>
      </w:r>
      <w:r>
        <w:rPr>
          <w:sz w:val="20"/>
          <w:lang w:val="en-US" w:eastAsia="sv-SE"/>
        </w:rPr>
        <w:t>er</w:t>
      </w:r>
      <w:r w:rsidR="00EE0F6E" w:rsidRPr="00EE0F6E">
        <w:rPr>
          <w:sz w:val="20"/>
          <w:lang w:val="en-US" w:eastAsia="sv-SE"/>
        </w:rPr>
        <w:t xml:space="preserve"> priority SAs, </w:t>
      </w:r>
      <w:r>
        <w:rPr>
          <w:sz w:val="20"/>
          <w:lang w:val="en-US" w:eastAsia="sv-SE"/>
        </w:rPr>
        <w:t xml:space="preserve">then it can determine </w:t>
      </w:r>
      <w:r w:rsidR="00EE0F6E" w:rsidRPr="00EE0F6E">
        <w:rPr>
          <w:sz w:val="20"/>
          <w:lang w:val="en-US" w:eastAsia="sv-SE"/>
        </w:rPr>
        <w:t>transmission parameters corresponding to high</w:t>
      </w:r>
      <w:r>
        <w:rPr>
          <w:sz w:val="20"/>
          <w:lang w:val="en-US" w:eastAsia="sv-SE"/>
        </w:rPr>
        <w:t>er</w:t>
      </w:r>
      <w:r w:rsidR="00EE0F6E" w:rsidRPr="00EE0F6E">
        <w:rPr>
          <w:sz w:val="20"/>
          <w:lang w:val="en-US" w:eastAsia="sv-SE"/>
        </w:rPr>
        <w:t xml:space="preserve"> priority </w:t>
      </w:r>
      <w:r w:rsidR="003F67EE">
        <w:rPr>
          <w:sz w:val="20"/>
          <w:lang w:val="en-US" w:eastAsia="sv-SE"/>
        </w:rPr>
        <w:t>transmissions</w:t>
      </w:r>
      <w:r>
        <w:rPr>
          <w:sz w:val="20"/>
          <w:lang w:val="en-US" w:eastAsia="sv-SE"/>
        </w:rPr>
        <w:t xml:space="preserve"> and only </w:t>
      </w:r>
      <w:r w:rsidR="00EE0F6E" w:rsidRPr="00EE0F6E">
        <w:rPr>
          <w:sz w:val="20"/>
          <w:lang w:val="en-US" w:eastAsia="sv-SE"/>
        </w:rPr>
        <w:t xml:space="preserve">select SA and/or D2D data resources not in use by any </w:t>
      </w:r>
      <w:r>
        <w:rPr>
          <w:sz w:val="20"/>
          <w:lang w:val="en-US" w:eastAsia="sv-SE"/>
        </w:rPr>
        <w:t xml:space="preserve">concurrently ongoing </w:t>
      </w:r>
      <w:r w:rsidR="00EE0F6E" w:rsidRPr="00EE0F6E">
        <w:rPr>
          <w:sz w:val="20"/>
          <w:lang w:val="en-US" w:eastAsia="sv-SE"/>
        </w:rPr>
        <w:t xml:space="preserve">high-priority </w:t>
      </w:r>
      <w:r>
        <w:rPr>
          <w:sz w:val="20"/>
          <w:lang w:val="en-US" w:eastAsia="sv-SE"/>
        </w:rPr>
        <w:t>ProSe transmission over PC5</w:t>
      </w:r>
      <w:r w:rsidR="00EE0F6E" w:rsidRPr="00EE0F6E">
        <w:rPr>
          <w:sz w:val="20"/>
          <w:lang w:val="en-US" w:eastAsia="sv-SE"/>
        </w:rPr>
        <w:t>.</w:t>
      </w:r>
    </w:p>
    <w:p w14:paraId="1E25CFE1" w14:textId="77BBB5BD" w:rsidR="00293ECB" w:rsidRDefault="00293ECB" w:rsidP="00293ECB">
      <w:pPr>
        <w:rPr>
          <w:sz w:val="20"/>
          <w:lang w:val="en-US" w:eastAsia="sv-SE"/>
        </w:rPr>
      </w:pPr>
      <w:r>
        <w:rPr>
          <w:sz w:val="20"/>
          <w:lang w:val="en-US" w:eastAsia="sv-SE"/>
        </w:rPr>
        <w:t>Finally, we think that it may be worthwhile to introduce already into R13 some form of priority and preemption indication for D2D Communications Mode 2. Priority indication carried in the PSCCH or as MAC CE on the PSSCH will greatly simplify UE receiver processing when decoding in presence of up to N (=16 subject to SA confirmation) priority levels. We note that in particular MCPTT control signaling for purposes such as floor control exchanged between the ProSe applications will benefit from timely processing of the associated PC5 packet exchanges. A preemption indication carried as one or two bit signalling flag on PSCCH can be used in a forward-compatible manner to reserve radio resources.</w:t>
      </w:r>
    </w:p>
    <w:p w14:paraId="44ED97D7" w14:textId="59BB417E" w:rsidR="00E208FF" w:rsidRDefault="00293ECB" w:rsidP="0011092E">
      <w:pPr>
        <w:rPr>
          <w:sz w:val="20"/>
          <w:lang w:val="en-US" w:eastAsia="sv-SE"/>
        </w:rPr>
      </w:pPr>
      <w:r>
        <w:rPr>
          <w:sz w:val="20"/>
          <w:lang w:val="en-US" w:eastAsia="sv-SE"/>
        </w:rPr>
        <w:t xml:space="preserve">Both such </w:t>
      </w:r>
      <w:r w:rsidR="00651717">
        <w:rPr>
          <w:sz w:val="20"/>
          <w:lang w:val="en-US" w:eastAsia="sv-SE"/>
        </w:rPr>
        <w:t>approaches can be supported in conjunction with TDM/FDM resource partitioning of the SA and the D2D data radio resources, either by means of different pools, or by means of different orthogonal sub-channels created in an SA/D2D data pool.</w:t>
      </w:r>
    </w:p>
    <w:p w14:paraId="3A025F19" w14:textId="69E6E3BA" w:rsidR="00651717" w:rsidRDefault="00293ECB" w:rsidP="0011092E">
      <w:pPr>
        <w:rPr>
          <w:sz w:val="20"/>
          <w:lang w:val="en-US" w:eastAsia="sv-SE"/>
        </w:rPr>
      </w:pPr>
      <w:r>
        <w:rPr>
          <w:sz w:val="20"/>
          <w:lang w:val="en-US" w:eastAsia="sv-SE"/>
        </w:rPr>
        <w:t xml:space="preserve">The key aspect to consider is that lower priority picture or video traffic should not be confined to a particular subchannel or SA/Data pool in Mode 2 which would artificially throttle throughput and range to support such ProSe services. It may be possible to consider configuration of some SA/D2D data pools or virtual subchannels therein, the use of which is </w:t>
      </w:r>
      <w:r w:rsidR="003F67EE">
        <w:rPr>
          <w:sz w:val="20"/>
          <w:lang w:val="en-US" w:eastAsia="sv-SE"/>
        </w:rPr>
        <w:t>exclusively</w:t>
      </w:r>
      <w:r>
        <w:rPr>
          <w:sz w:val="20"/>
          <w:lang w:val="en-US" w:eastAsia="sv-SE"/>
        </w:rPr>
        <w:t xml:space="preserve"> linked to a given priority level in the ProSe application. A second set of SA/Data pools, comprising a meaningful part of the available transmission bandwidth on the ProSe carrier would then be used for dynamic resource sharing.</w:t>
      </w:r>
    </w:p>
    <w:p w14:paraId="396B1A85" w14:textId="4B937885" w:rsidR="00293ECB" w:rsidRPr="002C62B8" w:rsidRDefault="00293ECB" w:rsidP="00293ECB">
      <w:pPr>
        <w:spacing w:after="0"/>
        <w:rPr>
          <w:b/>
          <w:sz w:val="20"/>
          <w:lang w:val="en-US"/>
        </w:rPr>
      </w:pPr>
      <w:r>
        <w:rPr>
          <w:b/>
          <w:sz w:val="20"/>
          <w:lang w:val="en-US"/>
        </w:rPr>
        <w:t>Proposal 4</w:t>
      </w:r>
      <w:r w:rsidRPr="002C62B8">
        <w:rPr>
          <w:b/>
          <w:sz w:val="20"/>
          <w:lang w:val="en-US"/>
        </w:rPr>
        <w:t>:</w:t>
      </w:r>
    </w:p>
    <w:p w14:paraId="07FA68F0" w14:textId="21F55659" w:rsidR="00C93086" w:rsidRDefault="0078148D" w:rsidP="0011092E">
      <w:pPr>
        <w:rPr>
          <w:i/>
          <w:sz w:val="20"/>
          <w:lang w:val="en-US" w:eastAsia="sv-SE"/>
        </w:rPr>
      </w:pPr>
      <w:r>
        <w:rPr>
          <w:i/>
          <w:sz w:val="20"/>
          <w:lang w:val="en-US" w:eastAsia="sv-SE"/>
        </w:rPr>
        <w:t>Group priority handling for Mode 2 communication is supported through a resource pool allocation mechanism to map application/group/user priorities to PSCCH and PSSCH resource pool or subchannels</w:t>
      </w:r>
      <w:r w:rsidR="001734A0">
        <w:rPr>
          <w:i/>
          <w:sz w:val="20"/>
          <w:lang w:val="en-US" w:eastAsia="sv-SE"/>
        </w:rPr>
        <w:t>.</w:t>
      </w:r>
    </w:p>
    <w:p w14:paraId="29D0A8EF" w14:textId="77777777" w:rsidR="00E208FF" w:rsidRDefault="00E208FF">
      <w:pPr>
        <w:overflowPunct/>
        <w:autoSpaceDE/>
        <w:autoSpaceDN/>
        <w:adjustRightInd/>
        <w:spacing w:after="0"/>
        <w:jc w:val="left"/>
        <w:textAlignment w:val="auto"/>
        <w:rPr>
          <w:b/>
          <w:sz w:val="20"/>
          <w:lang w:val="en-US"/>
        </w:rPr>
      </w:pPr>
      <w:r>
        <w:rPr>
          <w:b/>
          <w:sz w:val="20"/>
          <w:lang w:val="en-US"/>
        </w:rPr>
        <w:br w:type="page"/>
      </w:r>
    </w:p>
    <w:p w14:paraId="6B70BE6E" w14:textId="43799186" w:rsidR="0078148D" w:rsidRPr="002C62B8" w:rsidRDefault="0078148D" w:rsidP="0078148D">
      <w:pPr>
        <w:spacing w:after="0"/>
        <w:rPr>
          <w:b/>
          <w:sz w:val="20"/>
          <w:lang w:val="en-US"/>
        </w:rPr>
      </w:pPr>
      <w:r>
        <w:rPr>
          <w:b/>
          <w:sz w:val="20"/>
          <w:lang w:val="en-US"/>
        </w:rPr>
        <w:lastRenderedPageBreak/>
        <w:t>Proposal 5</w:t>
      </w:r>
      <w:r w:rsidRPr="002C62B8">
        <w:rPr>
          <w:b/>
          <w:sz w:val="20"/>
          <w:lang w:val="en-US"/>
        </w:rPr>
        <w:t>:</w:t>
      </w:r>
    </w:p>
    <w:p w14:paraId="5F467D84" w14:textId="45304EEB" w:rsidR="0078148D" w:rsidRDefault="0078148D" w:rsidP="0078148D">
      <w:pPr>
        <w:rPr>
          <w:i/>
          <w:sz w:val="20"/>
          <w:lang w:val="en-US" w:eastAsia="sv-SE"/>
        </w:rPr>
      </w:pPr>
      <w:r>
        <w:rPr>
          <w:i/>
          <w:sz w:val="20"/>
          <w:lang w:val="en-US" w:eastAsia="sv-SE"/>
        </w:rPr>
        <w:t>Multiple allowed priority levels for Mode 2 communication can be mapped to a given PSCCH and PSSCH resource pool or subchannels.</w:t>
      </w:r>
    </w:p>
    <w:p w14:paraId="0164436E" w14:textId="6C8C8D27" w:rsidR="0078148D" w:rsidRPr="002C62B8" w:rsidRDefault="0078148D" w:rsidP="0078148D">
      <w:pPr>
        <w:spacing w:after="0"/>
        <w:rPr>
          <w:b/>
          <w:sz w:val="20"/>
          <w:lang w:val="en-US"/>
        </w:rPr>
      </w:pPr>
      <w:r>
        <w:rPr>
          <w:b/>
          <w:sz w:val="20"/>
          <w:lang w:val="en-US"/>
        </w:rPr>
        <w:t>Proposal 6</w:t>
      </w:r>
      <w:r w:rsidRPr="002C62B8">
        <w:rPr>
          <w:b/>
          <w:sz w:val="20"/>
          <w:lang w:val="en-US"/>
        </w:rPr>
        <w:t>:</w:t>
      </w:r>
    </w:p>
    <w:p w14:paraId="7E7B7AF8" w14:textId="3215318F" w:rsidR="0078148D" w:rsidRDefault="0078148D" w:rsidP="0078148D">
      <w:pPr>
        <w:rPr>
          <w:i/>
          <w:sz w:val="20"/>
          <w:lang w:val="en-US" w:eastAsia="sv-SE"/>
        </w:rPr>
      </w:pPr>
      <w:r>
        <w:rPr>
          <w:i/>
          <w:sz w:val="20"/>
          <w:lang w:val="en-US" w:eastAsia="sv-SE"/>
        </w:rPr>
        <w:t>A Dynamic pool sharing mechanism is supported in R13 eD2D.</w:t>
      </w:r>
    </w:p>
    <w:p w14:paraId="1C8D4F7A" w14:textId="77777777" w:rsidR="00C93086" w:rsidRPr="00077CF3" w:rsidRDefault="00C9308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1F90E6D7" w14:textId="594BAC8E" w:rsidR="0078148D" w:rsidRDefault="0078148D" w:rsidP="0078148D">
      <w:pPr>
        <w:rPr>
          <w:sz w:val="20"/>
          <w:lang w:val="en-US"/>
        </w:rPr>
      </w:pPr>
      <w:r>
        <w:rPr>
          <w:sz w:val="20"/>
          <w:lang w:val="en-US"/>
        </w:rPr>
        <w:t xml:space="preserve">In this contribution, we discuss our views on the assumptions that should guide the design of the R13 resource pool allocation mechanism to efficiently support group priority handling in R13 eD2D while allowing for efficient use of </w:t>
      </w:r>
      <w:r w:rsidR="003F67EE">
        <w:rPr>
          <w:sz w:val="20"/>
          <w:lang w:val="en-US"/>
        </w:rPr>
        <w:t>radio</w:t>
      </w:r>
      <w:r>
        <w:rPr>
          <w:sz w:val="20"/>
          <w:lang w:val="en-US"/>
        </w:rPr>
        <w:t xml:space="preserve"> resources with ProSe type applications in later Releases.</w:t>
      </w:r>
      <w:r w:rsidR="003F67EE">
        <w:rPr>
          <w:sz w:val="20"/>
          <w:lang w:val="en-US"/>
        </w:rPr>
        <w:t xml:space="preserve"> In summary, we propose…</w:t>
      </w:r>
    </w:p>
    <w:p w14:paraId="2F4D8239" w14:textId="77777777" w:rsidR="003F67EE" w:rsidRPr="002C62B8" w:rsidRDefault="003F67EE" w:rsidP="003F67EE">
      <w:pPr>
        <w:spacing w:after="0"/>
        <w:rPr>
          <w:b/>
          <w:sz w:val="20"/>
          <w:lang w:val="en-US"/>
        </w:rPr>
      </w:pPr>
      <w:r w:rsidRPr="002C62B8">
        <w:rPr>
          <w:b/>
          <w:sz w:val="20"/>
          <w:lang w:val="en-US"/>
        </w:rPr>
        <w:t>Proposal 1:</w:t>
      </w:r>
    </w:p>
    <w:p w14:paraId="4B899182" w14:textId="77777777" w:rsidR="003F67EE" w:rsidRPr="002C62B8" w:rsidRDefault="003F67EE" w:rsidP="003F67EE">
      <w:pPr>
        <w:spacing w:after="180"/>
        <w:rPr>
          <w:rFonts w:eastAsia="Batang"/>
          <w:i/>
          <w:sz w:val="20"/>
          <w:lang w:val="en-US" w:eastAsia="sv-SE"/>
        </w:rPr>
      </w:pPr>
      <w:r>
        <w:rPr>
          <w:rFonts w:eastAsia="Batang"/>
          <w:i/>
          <w:sz w:val="20"/>
          <w:lang w:val="en-US" w:eastAsia="sv-SE"/>
        </w:rPr>
        <w:t>P</w:t>
      </w:r>
      <w:r w:rsidRPr="002C62B8">
        <w:rPr>
          <w:rFonts w:eastAsia="Batang"/>
          <w:i/>
          <w:sz w:val="20"/>
          <w:lang w:val="en-US" w:eastAsia="sv-SE"/>
        </w:rPr>
        <w:t xml:space="preserve">riority associated with the </w:t>
      </w:r>
      <w:r>
        <w:rPr>
          <w:rFonts w:eastAsia="Batang"/>
          <w:i/>
          <w:sz w:val="20"/>
          <w:lang w:val="en-US" w:eastAsia="sv-SE"/>
        </w:rPr>
        <w:t xml:space="preserve">requested </w:t>
      </w:r>
      <w:r w:rsidRPr="002C62B8">
        <w:rPr>
          <w:rFonts w:eastAsia="Batang"/>
          <w:i/>
          <w:sz w:val="20"/>
          <w:lang w:val="en-US" w:eastAsia="sv-SE"/>
        </w:rPr>
        <w:t xml:space="preserve">transmission of an IP packet over PC5 is determined by the ProSe application </w:t>
      </w:r>
      <w:r>
        <w:rPr>
          <w:rFonts w:eastAsia="Batang"/>
          <w:i/>
          <w:sz w:val="20"/>
          <w:lang w:val="en-US" w:eastAsia="sv-SE"/>
        </w:rPr>
        <w:t>residing in the UE.</w:t>
      </w:r>
    </w:p>
    <w:p w14:paraId="77A00908" w14:textId="77777777" w:rsidR="003F67EE" w:rsidRPr="002C62B8" w:rsidRDefault="003F67EE" w:rsidP="003F67EE">
      <w:pPr>
        <w:spacing w:after="0"/>
        <w:rPr>
          <w:b/>
          <w:sz w:val="20"/>
          <w:lang w:val="en-US"/>
        </w:rPr>
      </w:pPr>
      <w:r>
        <w:rPr>
          <w:b/>
          <w:sz w:val="20"/>
          <w:lang w:val="en-US"/>
        </w:rPr>
        <w:t>Proposal 2</w:t>
      </w:r>
      <w:r w:rsidRPr="002C62B8">
        <w:rPr>
          <w:b/>
          <w:sz w:val="20"/>
          <w:lang w:val="en-US"/>
        </w:rPr>
        <w:t>:</w:t>
      </w:r>
    </w:p>
    <w:p w14:paraId="51876BD2" w14:textId="77777777" w:rsidR="003F67EE" w:rsidRPr="002C62B8" w:rsidRDefault="003F67EE" w:rsidP="003F67EE">
      <w:pPr>
        <w:spacing w:after="180"/>
        <w:rPr>
          <w:rFonts w:eastAsia="Batang"/>
          <w:i/>
          <w:sz w:val="20"/>
          <w:lang w:val="en-US" w:eastAsia="sv-SE"/>
        </w:rPr>
      </w:pPr>
      <w:r>
        <w:rPr>
          <w:rFonts w:eastAsia="Batang"/>
          <w:i/>
          <w:sz w:val="20"/>
          <w:lang w:val="en-US" w:eastAsia="sv-SE"/>
        </w:rPr>
        <w:t>The determination of the priority level(s) by the ProSe application is out-of-scope for 3GPP normative work.</w:t>
      </w:r>
    </w:p>
    <w:p w14:paraId="53403121" w14:textId="77777777" w:rsidR="003F67EE" w:rsidRPr="002C62B8" w:rsidRDefault="003F67EE" w:rsidP="003F67EE">
      <w:pPr>
        <w:spacing w:after="0"/>
        <w:rPr>
          <w:b/>
          <w:sz w:val="20"/>
          <w:lang w:val="en-US"/>
        </w:rPr>
      </w:pPr>
      <w:r>
        <w:rPr>
          <w:b/>
          <w:sz w:val="20"/>
          <w:lang w:val="en-US"/>
        </w:rPr>
        <w:t>Proposal 3</w:t>
      </w:r>
      <w:r w:rsidRPr="002C62B8">
        <w:rPr>
          <w:b/>
          <w:sz w:val="20"/>
          <w:lang w:val="en-US"/>
        </w:rPr>
        <w:t>:</w:t>
      </w:r>
    </w:p>
    <w:p w14:paraId="60A990A9" w14:textId="77777777" w:rsidR="003F67EE" w:rsidRDefault="003F67EE" w:rsidP="003F67EE">
      <w:pPr>
        <w:spacing w:after="180"/>
        <w:rPr>
          <w:rFonts w:eastAsia="Batang"/>
          <w:i/>
          <w:sz w:val="20"/>
          <w:lang w:val="en-US" w:eastAsia="sv-SE"/>
        </w:rPr>
      </w:pPr>
      <w:r>
        <w:rPr>
          <w:rFonts w:eastAsia="Batang"/>
          <w:i/>
          <w:sz w:val="20"/>
          <w:lang w:val="en-US" w:eastAsia="sv-SE"/>
        </w:rPr>
        <w:t>Priority level(s) associated with the requested transmission of an IP packet over PC5 are available in the UE access stratum.</w:t>
      </w:r>
    </w:p>
    <w:p w14:paraId="1F2FA9EA" w14:textId="77777777" w:rsidR="003F67EE" w:rsidRPr="002C62B8" w:rsidRDefault="003F67EE" w:rsidP="003F67EE">
      <w:pPr>
        <w:spacing w:after="0"/>
        <w:rPr>
          <w:b/>
          <w:sz w:val="20"/>
          <w:lang w:val="en-US"/>
        </w:rPr>
      </w:pPr>
      <w:r>
        <w:rPr>
          <w:b/>
          <w:sz w:val="20"/>
          <w:lang w:val="en-US"/>
        </w:rPr>
        <w:t>Proposal 4</w:t>
      </w:r>
      <w:r w:rsidRPr="002C62B8">
        <w:rPr>
          <w:b/>
          <w:sz w:val="20"/>
          <w:lang w:val="en-US"/>
        </w:rPr>
        <w:t>:</w:t>
      </w:r>
    </w:p>
    <w:p w14:paraId="02963FE4" w14:textId="24F68FBF" w:rsidR="003F67EE" w:rsidRDefault="003F67EE" w:rsidP="003F67EE">
      <w:pPr>
        <w:rPr>
          <w:i/>
          <w:sz w:val="20"/>
          <w:lang w:val="en-US" w:eastAsia="sv-SE"/>
        </w:rPr>
      </w:pPr>
      <w:r>
        <w:rPr>
          <w:i/>
          <w:sz w:val="20"/>
          <w:lang w:val="en-US" w:eastAsia="sv-SE"/>
        </w:rPr>
        <w:t>Group priority handling for Mode 2 communication is supported through a resource pool allocation mechanism to map application/group/user priorities to PSCCH and PSSCH resource pool or subchannels</w:t>
      </w:r>
      <w:r w:rsidR="001734A0">
        <w:rPr>
          <w:i/>
          <w:sz w:val="20"/>
          <w:lang w:val="en-US" w:eastAsia="sv-SE"/>
        </w:rPr>
        <w:t>.</w:t>
      </w:r>
    </w:p>
    <w:p w14:paraId="591DC50D" w14:textId="77777777" w:rsidR="003F67EE" w:rsidRPr="002C62B8" w:rsidRDefault="003F67EE" w:rsidP="003F67EE">
      <w:pPr>
        <w:spacing w:after="0"/>
        <w:rPr>
          <w:b/>
          <w:sz w:val="20"/>
          <w:lang w:val="en-US"/>
        </w:rPr>
      </w:pPr>
      <w:r>
        <w:rPr>
          <w:b/>
          <w:sz w:val="20"/>
          <w:lang w:val="en-US"/>
        </w:rPr>
        <w:t>Proposal 5</w:t>
      </w:r>
      <w:r w:rsidRPr="002C62B8">
        <w:rPr>
          <w:b/>
          <w:sz w:val="20"/>
          <w:lang w:val="en-US"/>
        </w:rPr>
        <w:t>:</w:t>
      </w:r>
    </w:p>
    <w:p w14:paraId="661D588B" w14:textId="77777777" w:rsidR="003F67EE" w:rsidRDefault="003F67EE" w:rsidP="003F67EE">
      <w:pPr>
        <w:rPr>
          <w:i/>
          <w:sz w:val="20"/>
          <w:lang w:val="en-US" w:eastAsia="sv-SE"/>
        </w:rPr>
      </w:pPr>
      <w:r>
        <w:rPr>
          <w:i/>
          <w:sz w:val="20"/>
          <w:lang w:val="en-US" w:eastAsia="sv-SE"/>
        </w:rPr>
        <w:t>Multiple allowed priority levels for Mode 2 communication can be mapped to a given PSCCH and PSSCH resource pool or subchannels.</w:t>
      </w:r>
    </w:p>
    <w:p w14:paraId="0EDAAEA8" w14:textId="77777777" w:rsidR="003F67EE" w:rsidRPr="002C62B8" w:rsidRDefault="003F67EE" w:rsidP="003F67EE">
      <w:pPr>
        <w:spacing w:after="0"/>
        <w:rPr>
          <w:b/>
          <w:sz w:val="20"/>
          <w:lang w:val="en-US"/>
        </w:rPr>
      </w:pPr>
      <w:r>
        <w:rPr>
          <w:b/>
          <w:sz w:val="20"/>
          <w:lang w:val="en-US"/>
        </w:rPr>
        <w:t>Proposal 6</w:t>
      </w:r>
      <w:r w:rsidRPr="002C62B8">
        <w:rPr>
          <w:b/>
          <w:sz w:val="20"/>
          <w:lang w:val="en-US"/>
        </w:rPr>
        <w:t>:</w:t>
      </w:r>
    </w:p>
    <w:p w14:paraId="766B148E" w14:textId="77777777" w:rsidR="003F67EE" w:rsidRDefault="003F67EE" w:rsidP="003F67EE">
      <w:pPr>
        <w:rPr>
          <w:i/>
          <w:sz w:val="20"/>
          <w:lang w:val="en-US" w:eastAsia="sv-SE"/>
        </w:rPr>
      </w:pPr>
      <w:r>
        <w:rPr>
          <w:i/>
          <w:sz w:val="20"/>
          <w:lang w:val="en-US" w:eastAsia="sv-SE"/>
        </w:rPr>
        <w:t>A Dynamic pool sharing mechanism is supported in R13 eD2D.</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1D149612" w14:textId="50070B77" w:rsidR="008B324C" w:rsidRDefault="008B324C" w:rsidP="008B324C">
      <w:pPr>
        <w:pStyle w:val="Reference"/>
        <w:rPr>
          <w:sz w:val="20"/>
          <w:lang w:val="en-US"/>
        </w:rPr>
      </w:pPr>
      <w:r>
        <w:rPr>
          <w:sz w:val="20"/>
          <w:lang w:val="en-US"/>
        </w:rPr>
        <w:t>R1-152297</w:t>
      </w:r>
      <w:r>
        <w:rPr>
          <w:i/>
          <w:sz w:val="20"/>
          <w:lang w:val="en-US"/>
        </w:rPr>
        <w:t xml:space="preserve"> WF on Priority for Mode 2 communication</w:t>
      </w:r>
      <w:r>
        <w:rPr>
          <w:sz w:val="20"/>
          <w:lang w:val="en-US"/>
        </w:rPr>
        <w:t>; Qualcomm, DoC, GD, Alcatel-Lucent, et alt.</w:t>
      </w:r>
    </w:p>
    <w:p w14:paraId="760A9DC4" w14:textId="43586C4C" w:rsidR="000604BA" w:rsidRDefault="00F6015A" w:rsidP="008B324C">
      <w:pPr>
        <w:pStyle w:val="Reference"/>
        <w:rPr>
          <w:sz w:val="20"/>
          <w:lang w:val="en-US"/>
        </w:rPr>
      </w:pPr>
      <w:r>
        <w:rPr>
          <w:sz w:val="20"/>
          <w:lang w:val="en-US"/>
        </w:rPr>
        <w:t>R1-15</w:t>
      </w:r>
      <w:r w:rsidR="008B324C">
        <w:rPr>
          <w:sz w:val="20"/>
          <w:lang w:val="en-US"/>
        </w:rPr>
        <w:t xml:space="preserve">2423 </w:t>
      </w:r>
      <w:r w:rsidR="008B324C">
        <w:rPr>
          <w:i/>
          <w:sz w:val="20"/>
          <w:lang w:val="en-US"/>
        </w:rPr>
        <w:t>LS on D2D priority handling</w:t>
      </w:r>
      <w:r w:rsidR="008B324C">
        <w:rPr>
          <w:sz w:val="20"/>
          <w:lang w:val="en-US"/>
        </w:rPr>
        <w:t>; RAN1</w:t>
      </w:r>
    </w:p>
    <w:p w14:paraId="39F8C3C0" w14:textId="78E24F99" w:rsidR="008B324C" w:rsidRDefault="008B324C" w:rsidP="008B324C">
      <w:pPr>
        <w:pStyle w:val="Reference"/>
        <w:rPr>
          <w:sz w:val="20"/>
          <w:lang w:val="en-US"/>
        </w:rPr>
      </w:pPr>
      <w:r>
        <w:rPr>
          <w:sz w:val="20"/>
          <w:lang w:val="en-US"/>
        </w:rPr>
        <w:t xml:space="preserve">R1-152657 </w:t>
      </w:r>
      <w:r>
        <w:rPr>
          <w:i/>
          <w:sz w:val="20"/>
          <w:lang w:val="en-US"/>
        </w:rPr>
        <w:t>LS on ProSe Priorities</w:t>
      </w:r>
      <w:r>
        <w:rPr>
          <w:sz w:val="20"/>
          <w:lang w:val="en-US"/>
        </w:rPr>
        <w:t>; RAN2</w:t>
      </w:r>
    </w:p>
    <w:p w14:paraId="7D4D51B2" w14:textId="00A0FEE9" w:rsidR="00C93086" w:rsidRDefault="00C93086" w:rsidP="008B324C">
      <w:pPr>
        <w:pStyle w:val="Reference"/>
        <w:rPr>
          <w:sz w:val="20"/>
          <w:lang w:val="en-US"/>
        </w:rPr>
      </w:pPr>
      <w:r>
        <w:rPr>
          <w:sz w:val="20"/>
          <w:lang w:val="en-US"/>
        </w:rPr>
        <w:t>R2-15</w:t>
      </w:r>
      <w:r w:rsidR="000A411A">
        <w:rPr>
          <w:sz w:val="20"/>
          <w:lang w:val="en-US"/>
        </w:rPr>
        <w:t>2678</w:t>
      </w:r>
      <w:r>
        <w:rPr>
          <w:sz w:val="20"/>
          <w:lang w:val="en-US"/>
        </w:rPr>
        <w:t xml:space="preserve"> </w:t>
      </w:r>
      <w:r w:rsidRPr="00C93086">
        <w:rPr>
          <w:i/>
          <w:sz w:val="20"/>
          <w:lang w:val="en-US"/>
        </w:rPr>
        <w:t>Group Priorities for ProSe Communications</w:t>
      </w:r>
      <w:r>
        <w:rPr>
          <w:sz w:val="20"/>
          <w:lang w:val="en-US"/>
        </w:rPr>
        <w:t>; InterDigital</w:t>
      </w:r>
    </w:p>
    <w:p w14:paraId="146CBFD9" w14:textId="2B08977D" w:rsidR="002B386B" w:rsidRPr="00F15B13" w:rsidRDefault="002B386B" w:rsidP="008B324C">
      <w:pPr>
        <w:pStyle w:val="Reference"/>
        <w:rPr>
          <w:sz w:val="20"/>
          <w:lang w:val="en-US"/>
        </w:rPr>
      </w:pPr>
      <w:r>
        <w:rPr>
          <w:sz w:val="20"/>
          <w:lang w:val="en-US"/>
        </w:rPr>
        <w:t xml:space="preserve">R1-151401 </w:t>
      </w:r>
      <w:r w:rsidRPr="002B386B">
        <w:rPr>
          <w:i/>
          <w:sz w:val="20"/>
          <w:lang w:val="en-US"/>
        </w:rPr>
        <w:t>Support of communication group priority</w:t>
      </w:r>
      <w:r>
        <w:rPr>
          <w:sz w:val="20"/>
          <w:lang w:val="en-US"/>
        </w:rPr>
        <w:t>; Qualcomm, DoC</w:t>
      </w:r>
    </w:p>
    <w:p w14:paraId="0DC13771" w14:textId="4173587A" w:rsidR="003D41C3" w:rsidRPr="003D41C3" w:rsidRDefault="003D41C3" w:rsidP="000604BA">
      <w:pPr>
        <w:pStyle w:val="Reference"/>
        <w:numPr>
          <w:ilvl w:val="0"/>
          <w:numId w:val="0"/>
        </w:numPr>
        <w:rPr>
          <w:sz w:val="20"/>
          <w:lang w:val="en-US"/>
        </w:rPr>
      </w:pP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9B6CC" w14:textId="77777777" w:rsidR="00BC1616" w:rsidRDefault="00BC1616">
      <w:r>
        <w:separator/>
      </w:r>
    </w:p>
  </w:endnote>
  <w:endnote w:type="continuationSeparator" w:id="0">
    <w:p w14:paraId="59CCF69A" w14:textId="77777777" w:rsidR="00BC1616" w:rsidRDefault="00BC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FE119D" w:rsidRDefault="00FE11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518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5180">
      <w:rPr>
        <w:rStyle w:val="PageNumber"/>
      </w:rPr>
      <w:t>5</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A05C6D">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A0D50" w14:textId="77777777" w:rsidR="00BC1616" w:rsidRDefault="00BC1616">
      <w:r>
        <w:separator/>
      </w:r>
    </w:p>
  </w:footnote>
  <w:footnote w:type="continuationSeparator" w:id="0">
    <w:p w14:paraId="12313C16" w14:textId="77777777" w:rsidR="00BC1616" w:rsidRDefault="00BC1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FE119D" w:rsidRDefault="00FE11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2345391"/>
    <w:multiLevelType w:val="hybridMultilevel"/>
    <w:tmpl w:val="2F10F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8"/>
  </w:num>
  <w:num w:numId="7">
    <w:abstractNumId w:val="25"/>
  </w:num>
  <w:num w:numId="8">
    <w:abstractNumId w:val="11"/>
  </w:num>
  <w:num w:numId="9">
    <w:abstractNumId w:val="34"/>
  </w:num>
  <w:num w:numId="10">
    <w:abstractNumId w:val="28"/>
  </w:num>
  <w:num w:numId="11">
    <w:abstractNumId w:val="35"/>
  </w:num>
  <w:num w:numId="12">
    <w:abstractNumId w:val="5"/>
  </w:num>
  <w:num w:numId="13">
    <w:abstractNumId w:val="7"/>
  </w:num>
  <w:num w:numId="14">
    <w:abstractNumId w:val="17"/>
  </w:num>
  <w:num w:numId="15">
    <w:abstractNumId w:val="29"/>
  </w:num>
  <w:num w:numId="16">
    <w:abstractNumId w:val="6"/>
  </w:num>
  <w:num w:numId="17">
    <w:abstractNumId w:val="2"/>
  </w:num>
  <w:num w:numId="18">
    <w:abstractNumId w:val="9"/>
  </w:num>
  <w:num w:numId="19">
    <w:abstractNumId w:val="26"/>
  </w:num>
  <w:num w:numId="20">
    <w:abstractNumId w:val="20"/>
  </w:num>
  <w:num w:numId="21">
    <w:abstractNumId w:val="23"/>
  </w:num>
  <w:num w:numId="22">
    <w:abstractNumId w:val="31"/>
  </w:num>
  <w:num w:numId="23">
    <w:abstractNumId w:val="4"/>
  </w:num>
  <w:num w:numId="24">
    <w:abstractNumId w:val="30"/>
  </w:num>
  <w:num w:numId="25">
    <w:abstractNumId w:val="36"/>
  </w:num>
  <w:num w:numId="26">
    <w:abstractNumId w:val="16"/>
  </w:num>
  <w:num w:numId="27">
    <w:abstractNumId w:val="32"/>
  </w:num>
  <w:num w:numId="28">
    <w:abstractNumId w:val="22"/>
  </w:num>
  <w:num w:numId="29">
    <w:abstractNumId w:val="1"/>
  </w:num>
  <w:num w:numId="30">
    <w:abstractNumId w:val="1"/>
  </w:num>
  <w:num w:numId="31">
    <w:abstractNumId w:val="27"/>
  </w:num>
  <w:num w:numId="32">
    <w:abstractNumId w:val="19"/>
  </w:num>
  <w:num w:numId="33">
    <w:abstractNumId w:val="8"/>
  </w:num>
  <w:num w:numId="34">
    <w:abstractNumId w:val="37"/>
  </w:num>
  <w:num w:numId="35">
    <w:abstractNumId w:val="33"/>
  </w:num>
  <w:num w:numId="36">
    <w:abstractNumId w:val="0"/>
  </w:num>
  <w:num w:numId="37">
    <w:abstractNumId w:val="21"/>
  </w:num>
  <w:num w:numId="38">
    <w:abstractNumId w:val="24"/>
  </w:num>
  <w:num w:numId="39">
    <w:abstractNumId w:val="13"/>
  </w:num>
  <w:num w:numId="40">
    <w:abstractNumId w:val="12"/>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1EF2"/>
    <w:rsid w:val="000422E2"/>
    <w:rsid w:val="00042F22"/>
    <w:rsid w:val="000437FA"/>
    <w:rsid w:val="00043DDF"/>
    <w:rsid w:val="00044278"/>
    <w:rsid w:val="000444EF"/>
    <w:rsid w:val="00044A9C"/>
    <w:rsid w:val="000455AE"/>
    <w:rsid w:val="00045651"/>
    <w:rsid w:val="00045735"/>
    <w:rsid w:val="00045AD3"/>
    <w:rsid w:val="00050717"/>
    <w:rsid w:val="000511FA"/>
    <w:rsid w:val="00051D9E"/>
    <w:rsid w:val="00052A07"/>
    <w:rsid w:val="000534E3"/>
    <w:rsid w:val="00053756"/>
    <w:rsid w:val="00053C47"/>
    <w:rsid w:val="00054303"/>
    <w:rsid w:val="00054EE4"/>
    <w:rsid w:val="00055378"/>
    <w:rsid w:val="00055DB2"/>
    <w:rsid w:val="0005606A"/>
    <w:rsid w:val="00056718"/>
    <w:rsid w:val="00056A67"/>
    <w:rsid w:val="00056FD0"/>
    <w:rsid w:val="00057117"/>
    <w:rsid w:val="000571B8"/>
    <w:rsid w:val="0005757D"/>
    <w:rsid w:val="000604BA"/>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11A"/>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085"/>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3C4B"/>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4A0"/>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74F"/>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1736"/>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54B"/>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3ECB"/>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86B"/>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2B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5F5"/>
    <w:rsid w:val="00301CE6"/>
    <w:rsid w:val="00302569"/>
    <w:rsid w:val="0030256B"/>
    <w:rsid w:val="00302D11"/>
    <w:rsid w:val="003038EC"/>
    <w:rsid w:val="0030501F"/>
    <w:rsid w:val="00305180"/>
    <w:rsid w:val="00305444"/>
    <w:rsid w:val="00307A45"/>
    <w:rsid w:val="00307BA1"/>
    <w:rsid w:val="00311702"/>
    <w:rsid w:val="00311747"/>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60F"/>
    <w:rsid w:val="00374F8B"/>
    <w:rsid w:val="00375719"/>
    <w:rsid w:val="0037683A"/>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7EE"/>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5593"/>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06D"/>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04F"/>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6E1D"/>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5A3"/>
    <w:rsid w:val="00605854"/>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03AD"/>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1717"/>
    <w:rsid w:val="00652CED"/>
    <w:rsid w:val="006533E6"/>
    <w:rsid w:val="006538FC"/>
    <w:rsid w:val="00653FB4"/>
    <w:rsid w:val="00655733"/>
    <w:rsid w:val="00655ACD"/>
    <w:rsid w:val="00655CAD"/>
    <w:rsid w:val="00656186"/>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1B7"/>
    <w:rsid w:val="00684C61"/>
    <w:rsid w:val="00685EAF"/>
    <w:rsid w:val="0068608B"/>
    <w:rsid w:val="006867A6"/>
    <w:rsid w:val="006868B0"/>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D42"/>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B46"/>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48D"/>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549"/>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5B4"/>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86F"/>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978C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324C"/>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4FA"/>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3DC"/>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5C6D"/>
    <w:rsid w:val="00A05E70"/>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8D2"/>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2A5"/>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50B9"/>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7"/>
    <w:rsid w:val="00B30309"/>
    <w:rsid w:val="00B30462"/>
    <w:rsid w:val="00B30887"/>
    <w:rsid w:val="00B30929"/>
    <w:rsid w:val="00B30D68"/>
    <w:rsid w:val="00B318DF"/>
    <w:rsid w:val="00B31A5E"/>
    <w:rsid w:val="00B337BC"/>
    <w:rsid w:val="00B34B26"/>
    <w:rsid w:val="00B35997"/>
    <w:rsid w:val="00B36F25"/>
    <w:rsid w:val="00B36F3A"/>
    <w:rsid w:val="00B372AA"/>
    <w:rsid w:val="00B40445"/>
    <w:rsid w:val="00B41888"/>
    <w:rsid w:val="00B44A42"/>
    <w:rsid w:val="00B45A52"/>
    <w:rsid w:val="00B46016"/>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1616"/>
    <w:rsid w:val="00BC4D2E"/>
    <w:rsid w:val="00BC4E54"/>
    <w:rsid w:val="00BC53EE"/>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3A89"/>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1EF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086"/>
    <w:rsid w:val="00C93490"/>
    <w:rsid w:val="00C93BC6"/>
    <w:rsid w:val="00C93C4B"/>
    <w:rsid w:val="00C94083"/>
    <w:rsid w:val="00C944AB"/>
    <w:rsid w:val="00C9469F"/>
    <w:rsid w:val="00C952B1"/>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131"/>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460D"/>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08FF"/>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8F5"/>
    <w:rsid w:val="00E419BA"/>
    <w:rsid w:val="00E41B61"/>
    <w:rsid w:val="00E421D0"/>
    <w:rsid w:val="00E422F7"/>
    <w:rsid w:val="00E4266E"/>
    <w:rsid w:val="00E427F9"/>
    <w:rsid w:val="00E43595"/>
    <w:rsid w:val="00E446F1"/>
    <w:rsid w:val="00E44802"/>
    <w:rsid w:val="00E4545A"/>
    <w:rsid w:val="00E46386"/>
    <w:rsid w:val="00E46886"/>
    <w:rsid w:val="00E47AEF"/>
    <w:rsid w:val="00E512D9"/>
    <w:rsid w:val="00E517C3"/>
    <w:rsid w:val="00E5219A"/>
    <w:rsid w:val="00E526D7"/>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612"/>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F6E"/>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15A"/>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119D"/>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2B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D9921AC3-880C-43F2-A316-CBC84AE88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15</TotalTime>
  <Pages>5</Pages>
  <Words>2994</Words>
  <Characters>17071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20025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12</cp:revision>
  <cp:lastPrinted>2014-08-07T20:35:00Z</cp:lastPrinted>
  <dcterms:created xsi:type="dcterms:W3CDTF">2015-05-15T20:18:00Z</dcterms:created>
  <dcterms:modified xsi:type="dcterms:W3CDTF">2015-05-15T21:19:00Z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